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FF0000"/>
          <w:sz w:val="32"/>
          <w:szCs w:val="32"/>
        </w:rPr>
      </w:pPr>
      <w:r>
        <w:rPr>
          <w:rFonts w:hint="eastAsia" w:ascii="仿宋" w:hAnsi="仿宋" w:eastAsia="仿宋" w:cs="仿宋"/>
          <w:color w:val="FF0000"/>
          <w:sz w:val="32"/>
          <w:szCs w:val="32"/>
        </w:rPr>
        <mc:AlternateContent>
          <mc:Choice Requires="wps">
            <w:drawing>
              <wp:anchor distT="0" distB="0" distL="114300" distR="114300" simplePos="0" relativeHeight="251669504" behindDoc="0" locked="0" layoutInCell="1" allowOverlap="1">
                <wp:simplePos x="0" y="0"/>
                <wp:positionH relativeFrom="column">
                  <wp:posOffset>229235</wp:posOffset>
                </wp:positionH>
                <wp:positionV relativeFrom="page">
                  <wp:posOffset>1314450</wp:posOffset>
                </wp:positionV>
                <wp:extent cx="5582285" cy="9429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58228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华文宋体" w:hAnsi="华文宋体" w:eastAsia="华文宋体"/>
                                <w:b/>
                                <w:color w:val="FF0000"/>
                                <w:w w:val="50"/>
                                <w:sz w:val="120"/>
                                <w:szCs w:val="120"/>
                              </w:rPr>
                            </w:pPr>
                            <w:r>
                              <w:rPr>
                                <w:rFonts w:hint="eastAsia" w:ascii="宋体" w:hAnsi="宋体"/>
                                <w:b/>
                                <w:color w:val="FF0000"/>
                                <w:w w:val="50"/>
                                <w:sz w:val="120"/>
                                <w:szCs w:val="120"/>
                              </w:rPr>
                              <w:t>宁夏回族自治区教科文卫体工会文</w:t>
                            </w:r>
                            <w:r>
                              <w:rPr>
                                <w:rFonts w:hint="eastAsia" w:ascii="华文宋体" w:hAnsi="华文宋体" w:eastAsia="华文宋体"/>
                                <w:b/>
                                <w:color w:val="FF0000"/>
                                <w:w w:val="50"/>
                                <w:sz w:val="120"/>
                                <w:szCs w:val="120"/>
                              </w:rPr>
                              <w:t>件</w:t>
                            </w:r>
                          </w:p>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05pt;margin-top:103.5pt;height:74.25pt;width:439.55pt;mso-position-vertical-relative:page;z-index:251669504;mso-width-relative:page;mso-height-relative:page;" filled="f" stroked="f" coordsize="21600,21600" o:gfxdata="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nY7TtcAAAAK&#10;AQAADwAAAAAAAAABACAAAAAiAAAAZHJzL2Rvd25yZXYueG1sUEsBAhQAFAAAAAgAh07iQI1svgUd&#10;AgAAFgQAAA4AAAAAAAAAAQAgAAAAJgEAAGRycy9lMm9Eb2MueG1sUEsFBgAAAAAGAAYAWQEAALUF&#10;AAAAAA==&#10;">
                <v:fill on="f" focussize="0,0"/>
                <v:stroke on="f" weight="0.5pt"/>
                <v:imagedata o:title=""/>
                <o:lock v:ext="edit" aspectratio="f"/>
                <v:textbox inset="0mm,0mm,0mm,0mm">
                  <w:txbxContent>
                    <w:p>
                      <w:pPr>
                        <w:rPr>
                          <w:rFonts w:ascii="华文宋体" w:hAnsi="华文宋体" w:eastAsia="华文宋体"/>
                          <w:b/>
                          <w:color w:val="FF0000"/>
                          <w:w w:val="50"/>
                          <w:sz w:val="120"/>
                          <w:szCs w:val="120"/>
                        </w:rPr>
                      </w:pPr>
                      <w:r>
                        <w:rPr>
                          <w:rFonts w:hint="eastAsia" w:ascii="宋体" w:hAnsi="宋体"/>
                          <w:b/>
                          <w:color w:val="FF0000"/>
                          <w:w w:val="50"/>
                          <w:sz w:val="120"/>
                          <w:szCs w:val="120"/>
                        </w:rPr>
                        <w:t>宁夏回族自治区教科文卫体工会文</w:t>
                      </w:r>
                      <w:r>
                        <w:rPr>
                          <w:rFonts w:hint="eastAsia" w:ascii="华文宋体" w:hAnsi="华文宋体" w:eastAsia="华文宋体"/>
                          <w:b/>
                          <w:color w:val="FF0000"/>
                          <w:w w:val="50"/>
                          <w:sz w:val="120"/>
                          <w:szCs w:val="120"/>
                        </w:rPr>
                        <w:t>件</w:t>
                      </w:r>
                    </w:p>
                    <w:p/>
                  </w:txbxContent>
                </v:textbox>
              </v:shape>
            </w:pict>
          </mc:Fallback>
        </mc:AlternateContent>
      </w:r>
    </w:p>
    <w:p>
      <w:pPr>
        <w:rPr>
          <w:rFonts w:hint="eastAsia" w:ascii="仿宋" w:hAnsi="仿宋" w:eastAsia="仿宋" w:cs="仿宋"/>
          <w:color w:val="FF0000"/>
          <w:sz w:val="32"/>
          <w:szCs w:val="32"/>
        </w:rPr>
      </w:pPr>
    </w:p>
    <w:p>
      <w:pPr>
        <w:rPr>
          <w:rFonts w:hint="eastAsia" w:ascii="仿宋" w:hAnsi="仿宋" w:eastAsia="仿宋" w:cs="仿宋"/>
          <w:color w:val="FF0000"/>
          <w:sz w:val="32"/>
          <w:szCs w:val="32"/>
        </w:rPr>
      </w:pPr>
    </w:p>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FF0000"/>
          <w:sz w:val="32"/>
          <w:szCs w:val="32"/>
        </w:rPr>
      </w:pPr>
      <w:r>
        <w:rPr>
          <w:rFonts w:hint="eastAsia" w:ascii="仿宋" w:hAnsi="仿宋" w:eastAsia="仿宋" w:cs="仿宋"/>
          <w:color w:val="000000"/>
          <w:sz w:val="32"/>
          <w:szCs w:val="32"/>
        </w:rPr>
        <w:t>宁教工</w:t>
      </w:r>
      <w:r>
        <w:rPr>
          <w:rFonts w:hint="eastAsia" w:ascii="仿宋" w:hAnsi="仿宋" w:eastAsia="仿宋" w:cs="仿宋"/>
          <w:color w:val="000000"/>
          <w:sz w:val="32"/>
          <w:szCs w:val="32"/>
          <w:lang w:eastAsia="zh-CN"/>
        </w:rPr>
        <w:t>字</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号</w:t>
      </w:r>
    </w:p>
    <w:p>
      <w:pPr>
        <w:spacing w:line="600" w:lineRule="exact"/>
        <w:rPr>
          <w:rFonts w:hint="eastAsia" w:ascii="仿宋" w:hAnsi="仿宋" w:eastAsia="仿宋" w:cs="仿宋"/>
          <w:color w:val="FF0000"/>
          <w:sz w:val="32"/>
          <w:szCs w:val="32"/>
        </w:rPr>
      </w:pPr>
      <w:r>
        <w:rPr>
          <w:rFonts w:hint="eastAsia" w:ascii="仿宋" w:hAnsi="仿宋" w:eastAsia="仿宋" w:cs="仿宋"/>
          <w:color w:val="FF0000"/>
          <w:w w:val="50"/>
          <w:sz w:val="32"/>
          <w:szCs w:val="32"/>
        </w:rPr>
        <mc:AlternateContent>
          <mc:Choice Requires="wps">
            <w:drawing>
              <wp:anchor distT="0" distB="0" distL="114300" distR="114300" simplePos="0" relativeHeight="251668480" behindDoc="0" locked="0" layoutInCell="1" allowOverlap="1">
                <wp:simplePos x="0" y="0"/>
                <wp:positionH relativeFrom="column">
                  <wp:posOffset>29845</wp:posOffset>
                </wp:positionH>
                <wp:positionV relativeFrom="paragraph">
                  <wp:posOffset>207010</wp:posOffset>
                </wp:positionV>
                <wp:extent cx="56483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48325" cy="0"/>
                        </a:xfrm>
                        <a:prstGeom prst="line">
                          <a:avLst/>
                        </a:prstGeom>
                        <a:ln w="19050" cmpd="sng">
                          <a:solidFill>
                            <a:srgbClr val="FF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5pt;margin-top:16.3pt;height:0pt;width:444.75pt;z-index:251668480;mso-width-relative:page;mso-height-relative:page;" filled="f" stroked="t" coordsize="21600,21600" o:gfxdata="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jHHm81gAAAAcBAAAPAAAAAAAAAAEAIAAAACIAAABkcnMvZG93bnJl&#10;di54bWxQSwECFAAUAAAACACHTuJAB0//c8YBAABbAwAADgAAAAAAAAABACAAAAAlAQAAZHJzL2Uy&#10;b0RvYy54bWxQSwUGAAAAAAYABgBZAQAAXQUAAAAA&#10;">
                <v:fill on="f" focussize="0,0"/>
                <v:stroke weight="1.5pt" color="#FF0000 [3204]" joinstyle="round"/>
                <v:imagedata o:title=""/>
                <o:lock v:ext="edit" aspectratio="f"/>
              </v:line>
            </w:pict>
          </mc:Fallback>
        </mc:AlternateContent>
      </w:r>
    </w:p>
    <w:p>
      <w:pPr>
        <w:spacing w:line="640" w:lineRule="exact"/>
        <w:jc w:val="center"/>
        <w:rPr>
          <w:rFonts w:hint="eastAsia" w:ascii="仿宋" w:hAnsi="仿宋" w:eastAsia="仿宋" w:cs="仿宋"/>
          <w:color w:val="000000" w:themeColor="text1"/>
          <w:sz w:val="32"/>
          <w:szCs w:val="32"/>
          <w14:textFill>
            <w14:solidFill>
              <w14:schemeClr w14:val="tx1"/>
            </w14:solidFill>
          </w14:textFill>
        </w:rPr>
      </w:pPr>
    </w:p>
    <w:p>
      <w:pPr>
        <w:spacing w:line="640" w:lineRule="exact"/>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关于</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做好</w:t>
      </w:r>
      <w:r>
        <w:rPr>
          <w:rFonts w:hint="eastAsia" w:ascii="方正小标宋_GBK" w:hAnsi="方正小标宋_GBK" w:eastAsia="方正小标宋_GBK" w:cs="方正小标宋_GBK"/>
          <w:color w:val="000000" w:themeColor="text1"/>
          <w:sz w:val="44"/>
          <w:szCs w:val="44"/>
          <w14:textFill>
            <w14:solidFill>
              <w14:schemeClr w14:val="tx1"/>
            </w14:solidFill>
          </w14:textFill>
        </w:rPr>
        <w:t>2018年自治区五一劳动奖</w:t>
      </w:r>
    </w:p>
    <w:p>
      <w:pPr>
        <w:spacing w:line="640" w:lineRule="exact"/>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推荐评选</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工作</w:t>
      </w:r>
      <w:r>
        <w:rPr>
          <w:rFonts w:hint="eastAsia" w:ascii="方正小标宋_GBK" w:hAnsi="方正小标宋_GBK" w:eastAsia="方正小标宋_GBK" w:cs="方正小标宋_GBK"/>
          <w:color w:val="000000" w:themeColor="text1"/>
          <w:sz w:val="44"/>
          <w:szCs w:val="44"/>
          <w14:textFill>
            <w14:solidFill>
              <w14:schemeClr w14:val="tx1"/>
            </w14:solidFill>
          </w14:textFill>
        </w:rPr>
        <w:t>的通知</w:t>
      </w:r>
    </w:p>
    <w:p>
      <w:pPr>
        <w:spacing w:line="640" w:lineRule="exact"/>
        <w:jc w:val="center"/>
        <w:rPr>
          <w:rFonts w:hint="eastAsia" w:ascii="仿宋" w:hAnsi="仿宋" w:eastAsia="仿宋" w:cs="仿宋"/>
          <w:color w:val="000000" w:themeColor="text1"/>
          <w:sz w:val="32"/>
          <w:szCs w:val="32"/>
          <w14:textFill>
            <w14:solidFill>
              <w14:schemeClr w14:val="tx1"/>
            </w14:solidFill>
          </w14:textFill>
        </w:rPr>
      </w:pPr>
    </w:p>
    <w:p>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各</w:t>
      </w:r>
      <w:r>
        <w:rPr>
          <w:rFonts w:hint="eastAsia" w:ascii="仿宋" w:hAnsi="仿宋" w:eastAsia="仿宋" w:cs="仿宋"/>
          <w:color w:val="000000"/>
          <w:sz w:val="32"/>
          <w:szCs w:val="32"/>
        </w:rPr>
        <w:t>教育、科技、文化、卫计委、体育（厅局）工会，农科院工会，各高校工会，各直属基层工会：</w:t>
      </w:r>
    </w:p>
    <w:p>
      <w:pPr>
        <w:spacing w:line="580" w:lineRule="exact"/>
        <w:ind w:firstLine="64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根据《</w:t>
      </w:r>
      <w:r>
        <w:rPr>
          <w:rFonts w:hint="eastAsia" w:ascii="仿宋" w:hAnsi="仿宋" w:eastAsia="仿宋" w:cs="仿宋"/>
          <w:color w:val="000000"/>
          <w:kern w:val="0"/>
          <w:sz w:val="32"/>
          <w:szCs w:val="32"/>
          <w:lang w:eastAsia="zh-CN"/>
        </w:rPr>
        <w:t>自治区总工会</w:t>
      </w:r>
      <w:r>
        <w:rPr>
          <w:rFonts w:hint="eastAsia" w:ascii="仿宋" w:hAnsi="仿宋" w:eastAsia="仿宋" w:cs="仿宋"/>
          <w:color w:val="000000"/>
          <w:kern w:val="0"/>
          <w:sz w:val="32"/>
          <w:szCs w:val="32"/>
        </w:rPr>
        <w:t>关于推荐评选</w:t>
      </w:r>
      <w:r>
        <w:rPr>
          <w:rFonts w:hint="eastAsia" w:ascii="仿宋" w:hAnsi="仿宋" w:eastAsia="仿宋" w:cs="仿宋"/>
          <w:color w:val="000000"/>
          <w:kern w:val="0"/>
          <w:sz w:val="32"/>
          <w:szCs w:val="32"/>
        </w:rPr>
        <w:t>2018</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eastAsia="zh-CN"/>
        </w:rPr>
        <w:t>自治区</w:t>
      </w:r>
      <w:r>
        <w:rPr>
          <w:rFonts w:hint="eastAsia" w:ascii="仿宋" w:hAnsi="仿宋" w:eastAsia="仿宋" w:cs="仿宋"/>
          <w:color w:val="000000"/>
          <w:kern w:val="0"/>
          <w:sz w:val="32"/>
          <w:szCs w:val="32"/>
        </w:rPr>
        <w:t>五一劳动奖的通知</w:t>
      </w:r>
      <w:r>
        <w:rPr>
          <w:rFonts w:hint="eastAsia" w:ascii="仿宋" w:hAnsi="仿宋" w:eastAsia="仿宋" w:cs="仿宋"/>
          <w:color w:val="000000"/>
          <w:kern w:val="0"/>
          <w:sz w:val="32"/>
          <w:szCs w:val="32"/>
        </w:rPr>
        <w:t>》（</w:t>
      </w:r>
      <w:r>
        <w:rPr>
          <w:rFonts w:hint="eastAsia" w:ascii="仿宋" w:hAnsi="仿宋" w:eastAsia="仿宋" w:cs="仿宋"/>
          <w:kern w:val="0"/>
          <w:sz w:val="32"/>
          <w:szCs w:val="32"/>
          <w:lang w:eastAsia="zh-CN"/>
        </w:rPr>
        <w:t>宁</w:t>
      </w:r>
      <w:r>
        <w:rPr>
          <w:rFonts w:hint="eastAsia" w:ascii="仿宋" w:hAnsi="仿宋" w:eastAsia="仿宋" w:cs="仿宋"/>
          <w:kern w:val="0"/>
          <w:sz w:val="32"/>
          <w:szCs w:val="32"/>
        </w:rPr>
        <w:t>工发</w:t>
      </w:r>
      <w:r>
        <w:rPr>
          <w:rFonts w:hint="eastAsia" w:ascii="仿宋" w:hAnsi="仿宋" w:eastAsia="仿宋" w:cs="仿宋"/>
          <w:kern w:val="0"/>
          <w:sz w:val="32"/>
          <w:szCs w:val="32"/>
        </w:rPr>
        <w:t>〔</w:t>
      </w:r>
      <w:r>
        <w:rPr>
          <w:rFonts w:hint="eastAsia" w:ascii="仿宋" w:hAnsi="仿宋" w:eastAsia="仿宋" w:cs="仿宋"/>
          <w:kern w:val="0"/>
          <w:sz w:val="32"/>
          <w:szCs w:val="32"/>
        </w:rPr>
        <w:t>2018</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号</w:t>
      </w:r>
      <w:r>
        <w:rPr>
          <w:rFonts w:hint="eastAsia" w:ascii="仿宋" w:hAnsi="仿宋" w:eastAsia="仿宋" w:cs="仿宋"/>
          <w:color w:val="000000"/>
          <w:kern w:val="0"/>
          <w:sz w:val="32"/>
          <w:szCs w:val="32"/>
        </w:rPr>
        <w:t>）精神，</w:t>
      </w:r>
      <w:r>
        <w:rPr>
          <w:rFonts w:hint="eastAsia" w:ascii="仿宋" w:hAnsi="仿宋" w:eastAsia="仿宋" w:cs="仿宋"/>
          <w:color w:val="000000"/>
          <w:kern w:val="0"/>
          <w:sz w:val="32"/>
          <w:szCs w:val="32"/>
        </w:rPr>
        <w:t>现就</w:t>
      </w:r>
      <w:r>
        <w:rPr>
          <w:rFonts w:hint="eastAsia" w:ascii="仿宋" w:hAnsi="仿宋" w:eastAsia="仿宋" w:cs="仿宋"/>
          <w:color w:val="000000"/>
          <w:kern w:val="0"/>
          <w:sz w:val="32"/>
          <w:szCs w:val="32"/>
          <w:lang w:eastAsia="zh-CN"/>
        </w:rPr>
        <w:t>做好宁夏教科文卫体工会委员会</w:t>
      </w:r>
      <w:r>
        <w:rPr>
          <w:rFonts w:hint="eastAsia" w:ascii="仿宋" w:hAnsi="仿宋" w:eastAsia="仿宋" w:cs="仿宋"/>
          <w:color w:val="000000"/>
          <w:kern w:val="0"/>
          <w:sz w:val="32"/>
          <w:szCs w:val="32"/>
        </w:rPr>
        <w:t>2018年</w:t>
      </w:r>
      <w:r>
        <w:rPr>
          <w:rFonts w:hint="eastAsia" w:ascii="仿宋" w:hAnsi="仿宋" w:eastAsia="仿宋" w:cs="仿宋"/>
          <w:color w:val="000000"/>
          <w:kern w:val="0"/>
          <w:sz w:val="32"/>
          <w:szCs w:val="32"/>
          <w:lang w:eastAsia="zh-CN"/>
        </w:rPr>
        <w:t>自治区</w:t>
      </w:r>
      <w:r>
        <w:rPr>
          <w:rFonts w:hint="eastAsia" w:ascii="仿宋" w:hAnsi="仿宋" w:eastAsia="仿宋" w:cs="仿宋"/>
          <w:color w:val="000000"/>
          <w:kern w:val="0"/>
          <w:sz w:val="32"/>
          <w:szCs w:val="32"/>
        </w:rPr>
        <w:t>五一劳动奖推荐评选有关事项通</w:t>
      </w:r>
    </w:p>
    <w:p>
      <w:pPr>
        <w:spacing w:line="580" w:lineRule="exact"/>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知如下</w:t>
      </w:r>
      <w:r>
        <w:rPr>
          <w:rFonts w:hint="eastAsia" w:ascii="仿宋" w:hAnsi="仿宋" w:eastAsia="仿宋" w:cs="仿宋"/>
          <w:color w:val="000000"/>
          <w:kern w:val="0"/>
          <w:sz w:val="32"/>
          <w:szCs w:val="32"/>
        </w:rPr>
        <w:t>:</w:t>
      </w:r>
    </w:p>
    <w:p>
      <w:pPr>
        <w:spacing w:line="560" w:lineRule="exact"/>
        <w:ind w:firstLine="628" w:firstLineChars="200"/>
        <w:rPr>
          <w:rFonts w:hint="eastAsia" w:ascii="黑体" w:hAnsi="黑体" w:eastAsia="黑体" w:cs="黑体"/>
          <w:color w:val="000000" w:themeColor="text1"/>
          <w:spacing w:val="-3"/>
          <w:sz w:val="32"/>
          <w:szCs w:val="32"/>
          <w14:textFill>
            <w14:solidFill>
              <w14:schemeClr w14:val="tx1"/>
            </w14:solidFill>
          </w14:textFill>
        </w:rPr>
      </w:pPr>
      <w:r>
        <w:rPr>
          <w:rFonts w:hint="eastAsia" w:ascii="黑体" w:hAnsi="黑体" w:eastAsia="黑体" w:cs="黑体"/>
          <w:color w:val="000000" w:themeColor="text1"/>
          <w:spacing w:val="-3"/>
          <w:sz w:val="32"/>
          <w:szCs w:val="32"/>
          <w14:textFill>
            <w14:solidFill>
              <w14:schemeClr w14:val="tx1"/>
            </w14:solidFill>
          </w14:textFill>
        </w:rPr>
        <w:t>一、推荐评选范围</w:t>
      </w:r>
    </w:p>
    <w:p>
      <w:pPr>
        <w:spacing w:line="560" w:lineRule="exact"/>
        <w:ind w:firstLine="628" w:firstLineChars="200"/>
        <w:rPr>
          <w:rFonts w:hint="eastAsia" w:ascii="仿宋" w:hAnsi="仿宋" w:eastAsia="仿宋" w:cs="仿宋"/>
          <w:color w:val="000000" w:themeColor="text1"/>
          <w:spacing w:val="-3"/>
          <w:sz w:val="32"/>
          <w:szCs w:val="32"/>
          <w14:textFill>
            <w14:solidFill>
              <w14:schemeClr w14:val="tx1"/>
            </w14:solidFill>
          </w14:textFill>
        </w:rPr>
      </w:pPr>
      <w:r>
        <w:rPr>
          <w:rFonts w:hint="eastAsia" w:ascii="楷体" w:hAnsi="楷体" w:eastAsia="楷体" w:cs="楷体"/>
          <w:b/>
          <w:bCs/>
          <w:color w:val="000000" w:themeColor="text1"/>
          <w:spacing w:val="-3"/>
          <w:sz w:val="32"/>
          <w:szCs w:val="32"/>
          <w14:textFill>
            <w14:solidFill>
              <w14:schemeClr w14:val="tx1"/>
            </w14:solidFill>
          </w14:textFill>
        </w:rPr>
        <w:t>（一）自治区五一劳动奖状：</w:t>
      </w:r>
      <w:r>
        <w:rPr>
          <w:rFonts w:hint="eastAsia" w:ascii="仿宋" w:hAnsi="仿宋" w:eastAsia="仿宋" w:cs="仿宋"/>
          <w:color w:val="000000" w:themeColor="text1"/>
          <w:spacing w:val="-3"/>
          <w:sz w:val="32"/>
          <w:szCs w:val="32"/>
          <w14:textFill>
            <w14:solidFill>
              <w14:schemeClr w14:val="tx1"/>
            </w14:solidFill>
          </w14:textFill>
        </w:rPr>
        <w:t>2017年</w:t>
      </w:r>
      <w:r>
        <w:rPr>
          <w:rFonts w:hint="eastAsia" w:ascii="仿宋" w:hAnsi="仿宋" w:eastAsia="仿宋" w:cs="仿宋"/>
          <w:color w:val="000000" w:themeColor="text1"/>
          <w:spacing w:val="-3"/>
          <w:sz w:val="32"/>
          <w:szCs w:val="32"/>
          <w14:textFill>
            <w14:solidFill>
              <w14:schemeClr w14:val="tx1"/>
            </w14:solidFill>
          </w14:textFill>
        </w:rPr>
        <w:t>为我区经济社会发展作出突出贡献的具有法人资格的企业、事业单位、机关、社会组织及其他组织。</w:t>
      </w:r>
    </w:p>
    <w:p>
      <w:pPr>
        <w:spacing w:line="560" w:lineRule="exact"/>
        <w:ind w:firstLine="628" w:firstLineChars="200"/>
        <w:rPr>
          <w:rFonts w:hint="eastAsia" w:ascii="仿宋" w:hAnsi="仿宋" w:eastAsia="仿宋" w:cs="仿宋"/>
          <w:color w:val="000000" w:themeColor="text1"/>
          <w:spacing w:val="-3"/>
          <w:sz w:val="32"/>
          <w:szCs w:val="32"/>
          <w14:textFill>
            <w14:solidFill>
              <w14:schemeClr w14:val="tx1"/>
            </w14:solidFill>
          </w14:textFill>
        </w:rPr>
      </w:pPr>
      <w:r>
        <w:rPr>
          <w:rFonts w:hint="eastAsia" w:ascii="楷体" w:hAnsi="楷体" w:eastAsia="楷体" w:cs="楷体"/>
          <w:b/>
          <w:bCs/>
          <w:color w:val="000000" w:themeColor="text1"/>
          <w:spacing w:val="-3"/>
          <w:sz w:val="32"/>
          <w:szCs w:val="32"/>
          <w14:textFill>
            <w14:solidFill>
              <w14:schemeClr w14:val="tx1"/>
            </w14:solidFill>
          </w14:textFill>
        </w:rPr>
        <w:t>（二）自治区五一劳动奖章：</w:t>
      </w:r>
      <w:r>
        <w:rPr>
          <w:rFonts w:hint="eastAsia" w:ascii="仿宋" w:hAnsi="仿宋" w:eastAsia="仿宋" w:cs="仿宋"/>
          <w:color w:val="000000" w:themeColor="text1"/>
          <w:spacing w:val="-3"/>
          <w:sz w:val="32"/>
          <w:szCs w:val="32"/>
          <w14:textFill>
            <w14:solidFill>
              <w14:schemeClr w14:val="tx1"/>
            </w14:solidFill>
          </w14:textFill>
        </w:rPr>
        <w:t>2017年为我区经济社会发展作出突出贡献的企业、事业单位、机关、社会组织及其他组织中的员工。</w:t>
      </w:r>
    </w:p>
    <w:p>
      <w:pPr>
        <w:spacing w:line="560" w:lineRule="exact"/>
        <w:ind w:firstLine="628" w:firstLineChars="200"/>
        <w:rPr>
          <w:rFonts w:hint="eastAsia" w:ascii="仿宋" w:hAnsi="仿宋" w:eastAsia="仿宋" w:cs="仿宋"/>
          <w:color w:val="000000" w:themeColor="text1"/>
          <w:spacing w:val="-3"/>
          <w:sz w:val="32"/>
          <w:szCs w:val="32"/>
          <w14:textFill>
            <w14:solidFill>
              <w14:schemeClr w14:val="tx1"/>
            </w14:solidFill>
          </w14:textFill>
        </w:rPr>
      </w:pPr>
      <w:r>
        <w:rPr>
          <w:rFonts w:hint="eastAsia" w:ascii="楷体" w:hAnsi="楷体" w:eastAsia="楷体" w:cs="楷体"/>
          <w:b/>
          <w:bCs/>
          <w:color w:val="000000" w:themeColor="text1"/>
          <w:spacing w:val="-3"/>
          <w:sz w:val="32"/>
          <w:szCs w:val="32"/>
          <w14:textFill>
            <w14:solidFill>
              <w14:schemeClr w14:val="tx1"/>
            </w14:solidFill>
          </w14:textFill>
        </w:rPr>
        <w:t>（三）自治区工人先锋号：</w:t>
      </w:r>
      <w:r>
        <w:rPr>
          <w:rFonts w:hint="eastAsia" w:ascii="仿宋" w:hAnsi="仿宋" w:eastAsia="仿宋" w:cs="仿宋"/>
          <w:color w:val="000000" w:themeColor="text1"/>
          <w:spacing w:val="-3"/>
          <w:sz w:val="32"/>
          <w:szCs w:val="32"/>
          <w14:textFill>
            <w14:solidFill>
              <w14:schemeClr w14:val="tx1"/>
            </w14:solidFill>
          </w14:textFill>
        </w:rPr>
        <w:t>2017年为我区经济社会发展作出突出贡献的企业、事业单位、机关、社会组织及其他组织所属不具备法人资格的分厂、车间、科室、工段、班组、项目组等最基本的工作单位。</w:t>
      </w:r>
    </w:p>
    <w:p>
      <w:pPr>
        <w:spacing w:line="560" w:lineRule="exact"/>
        <w:ind w:firstLine="628" w:firstLineChars="200"/>
        <w:rPr>
          <w:rFonts w:hint="eastAsia" w:ascii="黑体" w:hAnsi="黑体" w:eastAsia="黑体" w:cs="黑体"/>
          <w:color w:val="000000" w:themeColor="text1"/>
          <w:spacing w:val="-3"/>
          <w:kern w:val="0"/>
          <w:sz w:val="32"/>
          <w:szCs w:val="32"/>
          <w14:textFill>
            <w14:solidFill>
              <w14:schemeClr w14:val="tx1"/>
            </w14:solidFill>
          </w14:textFill>
        </w:rPr>
      </w:pPr>
      <w:r>
        <w:rPr>
          <w:rFonts w:hint="eastAsia" w:ascii="黑体" w:hAnsi="黑体" w:eastAsia="黑体" w:cs="黑体"/>
          <w:color w:val="000000" w:themeColor="text1"/>
          <w:spacing w:val="-3"/>
          <w:kern w:val="0"/>
          <w:sz w:val="32"/>
          <w:szCs w:val="32"/>
          <w14:textFill>
            <w14:solidFill>
              <w14:schemeClr w14:val="tx1"/>
            </w14:solidFill>
          </w14:textFill>
        </w:rPr>
        <w:t>二、推荐评选条件</w:t>
      </w:r>
    </w:p>
    <w:p>
      <w:pPr>
        <w:pStyle w:val="5"/>
        <w:spacing w:before="0" w:beforeAutospacing="0" w:after="0" w:afterAutospacing="0" w:line="560" w:lineRule="exact"/>
        <w:ind w:firstLine="628" w:firstLineChars="200"/>
        <w:jc w:val="both"/>
        <w:rPr>
          <w:rFonts w:hint="eastAsia" w:ascii="仿宋" w:hAnsi="仿宋" w:eastAsia="仿宋" w:cs="仿宋"/>
          <w:color w:val="000000" w:themeColor="text1"/>
          <w:spacing w:val="-3"/>
          <w:sz w:val="32"/>
          <w:szCs w:val="32"/>
          <w14:textFill>
            <w14:solidFill>
              <w14:schemeClr w14:val="tx1"/>
            </w14:solidFill>
          </w14:textFill>
        </w:rPr>
      </w:pPr>
      <w:r>
        <w:rPr>
          <w:rFonts w:hint="eastAsia" w:ascii="仿宋" w:hAnsi="仿宋" w:eastAsia="仿宋" w:cs="仿宋"/>
          <w:color w:val="000000" w:themeColor="text1"/>
          <w:spacing w:val="-3"/>
          <w:sz w:val="32"/>
          <w:szCs w:val="32"/>
          <w14:textFill>
            <w14:solidFill>
              <w14:schemeClr w14:val="tx1"/>
            </w14:solidFill>
          </w14:textFill>
        </w:rPr>
        <w:t>自治区五一劳动奖获得者必须全面贯彻落实</w:t>
      </w:r>
      <w:r>
        <w:rPr>
          <w:rFonts w:hint="eastAsia" w:ascii="仿宋" w:hAnsi="仿宋" w:eastAsia="仿宋" w:cs="仿宋"/>
          <w:color w:val="000000" w:themeColor="text1"/>
          <w:spacing w:val="-3"/>
          <w:sz w:val="32"/>
          <w:szCs w:val="32"/>
          <w:shd w:val="clear" w:color="080000" w:fill="FFFFFF"/>
          <w14:textFill>
            <w14:solidFill>
              <w14:schemeClr w14:val="tx1"/>
            </w14:solidFill>
          </w14:textFill>
        </w:rPr>
        <w:t>党的十九大精神，坚持以习近平新时代中国特色社会主义思想为指导，坚决贯彻落实党的路线方针政策，理想信念坚定，牢固树立和贯彻新发展理念，</w:t>
      </w:r>
      <w:r>
        <w:rPr>
          <w:rFonts w:hint="eastAsia" w:ascii="仿宋" w:hAnsi="仿宋" w:eastAsia="仿宋" w:cs="仿宋"/>
          <w:spacing w:val="-3"/>
          <w:sz w:val="32"/>
          <w:szCs w:val="32"/>
          <w:shd w:val="clear" w:color="080000" w:fill="FFFFFF"/>
        </w:rPr>
        <w:t>在实现经济繁荣、民族团结、环境优美、人民富裕</w:t>
      </w:r>
      <w:r>
        <w:rPr>
          <w:rFonts w:hint="eastAsia" w:ascii="仿宋" w:hAnsi="仿宋" w:eastAsia="仿宋" w:cs="仿宋"/>
          <w:spacing w:val="-3"/>
          <w:sz w:val="32"/>
          <w:szCs w:val="32"/>
        </w:rPr>
        <w:t>，</w:t>
      </w:r>
      <w:r>
        <w:rPr>
          <w:rFonts w:hint="eastAsia" w:ascii="仿宋" w:hAnsi="仿宋" w:eastAsia="仿宋" w:cs="仿宋"/>
          <w:color w:val="000000" w:themeColor="text1"/>
          <w:spacing w:val="-3"/>
          <w:sz w:val="32"/>
          <w:szCs w:val="32"/>
          <w14:textFill>
            <w14:solidFill>
              <w14:schemeClr w14:val="tx1"/>
            </w14:solidFill>
          </w14:textFill>
        </w:rPr>
        <w:t>与全国同步建成全面小康社会中作出突出贡献，在群众中享有较高声誉，</w:t>
      </w:r>
      <w:r>
        <w:rPr>
          <w:rFonts w:hint="eastAsia" w:ascii="仿宋" w:hAnsi="仿宋" w:eastAsia="仿宋" w:cs="仿宋"/>
          <w:color w:val="000000" w:themeColor="text1"/>
          <w:spacing w:val="-3"/>
          <w:sz w:val="32"/>
          <w:szCs w:val="32"/>
          <w14:textFill>
            <w14:solidFill>
              <w14:schemeClr w14:val="tx1"/>
            </w14:solidFill>
          </w14:textFill>
        </w:rPr>
        <w:t>有市级、系统（行业）或集团公司级以上表彰的荣誉基础，</w:t>
      </w:r>
      <w:r>
        <w:rPr>
          <w:rFonts w:hint="eastAsia" w:ascii="仿宋" w:hAnsi="仿宋" w:eastAsia="仿宋" w:cs="仿宋"/>
          <w:color w:val="000000" w:themeColor="text1"/>
          <w:spacing w:val="-3"/>
          <w:sz w:val="32"/>
          <w:szCs w:val="32"/>
          <w14:textFill>
            <w14:solidFill>
              <w14:schemeClr w14:val="tx1"/>
            </w14:solidFill>
          </w14:textFill>
        </w:rPr>
        <w:t>并具备下列条件之一：</w:t>
      </w:r>
    </w:p>
    <w:p>
      <w:pPr>
        <w:shd w:val="clear" w:color="060000" w:fill="FFFFFF"/>
        <w:spacing w:line="560" w:lineRule="exact"/>
        <w:ind w:firstLine="628" w:firstLineChars="200"/>
        <w:rPr>
          <w:rFonts w:hint="eastAsia" w:ascii="仿宋" w:hAnsi="仿宋" w:eastAsia="仿宋" w:cs="仿宋"/>
          <w:spacing w:val="-3"/>
          <w:sz w:val="32"/>
          <w:szCs w:val="32"/>
          <w:shd w:val="clear" w:color="auto" w:fill="FFFFFF"/>
        </w:rPr>
      </w:pPr>
      <w:r>
        <w:rPr>
          <w:rFonts w:hint="eastAsia" w:ascii="仿宋" w:hAnsi="仿宋" w:eastAsia="仿宋" w:cs="仿宋"/>
          <w:spacing w:val="-3"/>
          <w:sz w:val="32"/>
          <w:szCs w:val="32"/>
          <w:shd w:val="clear" w:color="auto" w:fill="FFFFFF"/>
        </w:rPr>
        <w:t>1.大力实施创新驱动战略，在坚定不移推进供给侧结构性改革，大力实施传统产业提升工程、特色产业品牌工程、新兴产业提速工程、现代服务业提档工程等方面作出突出贡献的；</w:t>
      </w:r>
    </w:p>
    <w:p>
      <w:pPr>
        <w:pStyle w:val="5"/>
        <w:widowControl w:val="0"/>
        <w:shd w:val="clear" w:color="auto" w:fill="FFFFFF"/>
        <w:spacing w:before="0" w:beforeAutospacing="0" w:after="0" w:afterAutospacing="0" w:line="560" w:lineRule="exact"/>
        <w:ind w:firstLine="640"/>
        <w:jc w:val="both"/>
        <w:rPr>
          <w:rFonts w:hint="eastAsia" w:ascii="仿宋" w:hAnsi="仿宋" w:eastAsia="仿宋" w:cs="仿宋"/>
          <w:color w:val="000000" w:themeColor="text1"/>
          <w:spacing w:val="-3"/>
          <w:sz w:val="32"/>
          <w:szCs w:val="32"/>
          <w:shd w:val="clear" w:color="auto" w:fill="FFFFFF"/>
          <w14:textFill>
            <w14:solidFill>
              <w14:schemeClr w14:val="tx1"/>
            </w14:solidFill>
          </w14:textFill>
        </w:rPr>
      </w:pPr>
      <w:r>
        <w:rPr>
          <w:rFonts w:hint="eastAsia" w:ascii="仿宋" w:hAnsi="仿宋" w:eastAsia="仿宋" w:cs="仿宋"/>
          <w:color w:val="000000" w:themeColor="text1"/>
          <w:spacing w:val="-3"/>
          <w:sz w:val="32"/>
          <w:szCs w:val="32"/>
          <w:shd w:val="clear" w:color="auto" w:fill="FFFFFF"/>
          <w14:textFill>
            <w14:solidFill>
              <w14:schemeClr w14:val="tx1"/>
            </w14:solidFill>
          </w14:textFill>
        </w:rPr>
        <w:t>2.大力实施脱贫富民战略，在推进脱贫攻坚、帮助贫困群众解决实际问题、推动精准扶贫、深化闽宁对口扶贫协作等方面作出突出贡献的；</w:t>
      </w:r>
    </w:p>
    <w:p>
      <w:pPr>
        <w:pStyle w:val="5"/>
        <w:widowControl w:val="0"/>
        <w:shd w:val="clear" w:color="auto" w:fill="FFFFFF"/>
        <w:spacing w:before="0" w:beforeAutospacing="0" w:after="0" w:afterAutospacing="0" w:line="560" w:lineRule="exact"/>
        <w:ind w:firstLine="640"/>
        <w:jc w:val="both"/>
        <w:rPr>
          <w:rFonts w:hint="eastAsia" w:ascii="仿宋" w:hAnsi="仿宋" w:eastAsia="仿宋" w:cs="仿宋"/>
          <w:color w:val="000000" w:themeColor="text1"/>
          <w:spacing w:val="-3"/>
          <w:sz w:val="32"/>
          <w:szCs w:val="32"/>
          <w:shd w:val="clear" w:color="auto" w:fill="FFFFFF"/>
          <w14:textFill>
            <w14:solidFill>
              <w14:schemeClr w14:val="tx1"/>
            </w14:solidFill>
          </w14:textFill>
        </w:rPr>
      </w:pPr>
      <w:r>
        <w:rPr>
          <w:rFonts w:hint="eastAsia" w:ascii="仿宋" w:hAnsi="仿宋" w:eastAsia="仿宋" w:cs="仿宋"/>
          <w:color w:val="000000" w:themeColor="text1"/>
          <w:spacing w:val="-3"/>
          <w:sz w:val="32"/>
          <w:szCs w:val="32"/>
          <w:shd w:val="clear" w:color="auto" w:fill="FFFFFF"/>
          <w14:textFill>
            <w14:solidFill>
              <w14:schemeClr w14:val="tx1"/>
            </w14:solidFill>
          </w14:textFill>
        </w:rPr>
        <w:t>3.大力实施生态立区战略，在打造沿黄生态经济带、构筑西北生态安全屏障、铁腕整治污染、推动绿色低碳发展、促进绿色城镇化建设等方面作出突出贡献的；</w:t>
      </w:r>
    </w:p>
    <w:p>
      <w:pPr>
        <w:pStyle w:val="5"/>
        <w:shd w:val="clear" w:color="auto" w:fill="FFFFFF"/>
        <w:spacing w:before="0" w:beforeAutospacing="0" w:after="0" w:afterAutospacing="0" w:line="560" w:lineRule="exact"/>
        <w:ind w:firstLine="640"/>
        <w:jc w:val="both"/>
        <w:rPr>
          <w:rFonts w:hint="eastAsia" w:ascii="仿宋" w:hAnsi="仿宋" w:eastAsia="仿宋" w:cs="仿宋"/>
          <w:color w:val="000000" w:themeColor="text1"/>
          <w:spacing w:val="-3"/>
          <w:sz w:val="32"/>
          <w:szCs w:val="32"/>
          <w:shd w:val="clear" w:color="auto" w:fill="FFFFFF"/>
          <w14:textFill>
            <w14:solidFill>
              <w14:schemeClr w14:val="tx1"/>
            </w14:solidFill>
          </w14:textFill>
        </w:rPr>
      </w:pPr>
      <w:r>
        <w:rPr>
          <w:rFonts w:hint="eastAsia" w:ascii="仿宋" w:hAnsi="仿宋" w:eastAsia="仿宋" w:cs="仿宋"/>
          <w:color w:val="000000" w:themeColor="text1"/>
          <w:spacing w:val="-3"/>
          <w:sz w:val="32"/>
          <w:szCs w:val="32"/>
          <w:shd w:val="clear" w:color="auto" w:fill="FFFFFF"/>
          <w14:textFill>
            <w14:solidFill>
              <w14:schemeClr w14:val="tx1"/>
            </w14:solidFill>
          </w14:textFill>
        </w:rPr>
        <w:t>4.大力弘扬工匠精神，在推进国家和自治区重点工程建设、重大科研项目攻关及开展</w:t>
      </w:r>
      <w:r>
        <w:rPr>
          <w:rFonts w:hint="eastAsia" w:ascii="仿宋" w:hAnsi="仿宋" w:eastAsia="仿宋" w:cs="仿宋"/>
          <w:color w:val="000000" w:themeColor="text1"/>
          <w:spacing w:val="-3"/>
          <w:sz w:val="32"/>
          <w:szCs w:val="32"/>
          <w:shd w:val="clear" w:color="090000" w:fill="FFFFFF"/>
          <w14:textFill>
            <w14:solidFill>
              <w14:schemeClr w14:val="tx1"/>
            </w14:solidFill>
          </w14:textFill>
        </w:rPr>
        <w:t>劳动和技能竞赛、技术革新</w:t>
      </w:r>
      <w:r>
        <w:rPr>
          <w:rFonts w:hint="eastAsia" w:ascii="仿宋" w:hAnsi="仿宋" w:eastAsia="仿宋" w:cs="仿宋"/>
          <w:color w:val="000000" w:themeColor="text1"/>
          <w:spacing w:val="-3"/>
          <w:sz w:val="32"/>
          <w:szCs w:val="32"/>
          <w:shd w:val="clear" w:color="auto" w:fill="FFFFFF"/>
          <w14:textFill>
            <w14:solidFill>
              <w14:schemeClr w14:val="tx1"/>
            </w14:solidFill>
          </w14:textFill>
        </w:rPr>
        <w:t>等方面作出突出贡献的;</w:t>
      </w:r>
    </w:p>
    <w:p>
      <w:pPr>
        <w:pStyle w:val="5"/>
        <w:shd w:val="clear" w:color="auto" w:fill="FFFFFF"/>
        <w:spacing w:before="0" w:beforeAutospacing="0" w:after="0" w:afterAutospacing="0" w:line="560" w:lineRule="exact"/>
        <w:ind w:firstLine="640"/>
        <w:jc w:val="both"/>
        <w:rPr>
          <w:rFonts w:hint="eastAsia" w:ascii="仿宋" w:hAnsi="仿宋" w:eastAsia="仿宋" w:cs="仿宋"/>
          <w:color w:val="000000" w:themeColor="text1"/>
          <w:spacing w:val="-3"/>
          <w:sz w:val="32"/>
          <w:szCs w:val="32"/>
          <w:shd w:val="clear" w:color="auto" w:fill="FFFFFF"/>
          <w14:textFill>
            <w14:solidFill>
              <w14:schemeClr w14:val="tx1"/>
            </w14:solidFill>
          </w14:textFill>
        </w:rPr>
      </w:pPr>
      <w:r>
        <w:rPr>
          <w:rFonts w:hint="eastAsia" w:ascii="仿宋" w:hAnsi="仿宋" w:eastAsia="仿宋" w:cs="仿宋"/>
          <w:color w:val="000000" w:themeColor="text1"/>
          <w:spacing w:val="-3"/>
          <w:sz w:val="32"/>
          <w:szCs w:val="32"/>
          <w:shd w:val="clear" w:color="auto" w:fill="FFFFFF"/>
          <w14:textFill>
            <w14:solidFill>
              <w14:schemeClr w14:val="tx1"/>
            </w14:solidFill>
          </w14:textFill>
        </w:rPr>
        <w:t>5.大力维护社会和谐稳定，在加强社会主义民主政治建设、法治建设、社会治理创新、民族团结进步、社会矛盾纠纷化解、民生和社会保障等方面作出突出贡献的;</w:t>
      </w:r>
    </w:p>
    <w:p>
      <w:pPr>
        <w:pStyle w:val="5"/>
        <w:shd w:val="clear" w:color="auto" w:fill="FFFFFF"/>
        <w:spacing w:before="0" w:beforeAutospacing="0" w:after="0" w:afterAutospacing="0" w:line="560" w:lineRule="exact"/>
        <w:ind w:firstLine="640"/>
        <w:jc w:val="both"/>
        <w:rPr>
          <w:rFonts w:hint="eastAsia" w:ascii="仿宋" w:hAnsi="仿宋" w:eastAsia="仿宋" w:cs="仿宋"/>
          <w:color w:val="000000" w:themeColor="text1"/>
          <w:spacing w:val="-3"/>
          <w:sz w:val="32"/>
          <w:szCs w:val="32"/>
          <w:shd w:val="clear" w:color="auto" w:fill="FFFFFF"/>
          <w14:textFill>
            <w14:solidFill>
              <w14:schemeClr w14:val="tx1"/>
            </w14:solidFill>
          </w14:textFill>
        </w:rPr>
      </w:pPr>
      <w:r>
        <w:rPr>
          <w:rFonts w:hint="eastAsia" w:ascii="仿宋" w:hAnsi="仿宋" w:eastAsia="仿宋" w:cs="仿宋"/>
          <w:color w:val="000000" w:themeColor="text1"/>
          <w:spacing w:val="-3"/>
          <w:sz w:val="32"/>
          <w:szCs w:val="32"/>
          <w:shd w:val="clear" w:color="auto" w:fill="FFFFFF"/>
          <w14:textFill>
            <w14:solidFill>
              <w14:schemeClr w14:val="tx1"/>
            </w14:solidFill>
          </w14:textFill>
        </w:rPr>
        <w:t>6.认真贯彻落实全面从严治党要求，在加强党的建设科学化水平、加强精神文明建设、践行社会主义核心价值观等方面作出突出贡献的；</w:t>
      </w:r>
    </w:p>
    <w:p>
      <w:pPr>
        <w:pStyle w:val="5"/>
        <w:shd w:val="clear" w:color="auto" w:fill="FFFFFF"/>
        <w:spacing w:before="0" w:beforeAutospacing="0" w:after="0" w:afterAutospacing="0" w:line="560" w:lineRule="exact"/>
        <w:ind w:firstLine="640"/>
        <w:jc w:val="both"/>
        <w:rPr>
          <w:rFonts w:hint="eastAsia" w:ascii="仿宋" w:hAnsi="仿宋" w:eastAsia="仿宋" w:cs="仿宋"/>
          <w:color w:val="000000" w:themeColor="text1"/>
          <w:spacing w:val="-3"/>
          <w:sz w:val="32"/>
          <w:szCs w:val="32"/>
          <w:shd w:val="clear" w:color="auto" w:fill="FFFFFF"/>
          <w14:textFill>
            <w14:solidFill>
              <w14:schemeClr w14:val="tx1"/>
            </w14:solidFill>
          </w14:textFill>
        </w:rPr>
      </w:pPr>
      <w:r>
        <w:rPr>
          <w:rFonts w:hint="eastAsia" w:ascii="仿宋" w:hAnsi="仿宋" w:eastAsia="仿宋" w:cs="仿宋"/>
          <w:color w:val="000000" w:themeColor="text1"/>
          <w:spacing w:val="-3"/>
          <w:sz w:val="32"/>
          <w:szCs w:val="32"/>
          <w:shd w:val="clear" w:color="auto" w:fill="FFFFFF"/>
          <w14:textFill>
            <w14:solidFill>
              <w14:schemeClr w14:val="tx1"/>
            </w14:solidFill>
          </w14:textFill>
        </w:rPr>
        <w:t>7.具有积极进取、奋勇争先，团结协作、和谐共进的团队精神，在增强团队凝聚力、影响力，提高产品质量和工作效率，发挥工人阶级主力军作用等方面作出突出贡献的；</w:t>
      </w:r>
    </w:p>
    <w:p>
      <w:pPr>
        <w:pStyle w:val="5"/>
        <w:shd w:val="clear" w:color="auto" w:fill="FFFFFF"/>
        <w:spacing w:before="0" w:beforeAutospacing="0" w:after="0" w:afterAutospacing="0" w:line="560" w:lineRule="exact"/>
        <w:ind w:firstLine="640"/>
        <w:jc w:val="both"/>
        <w:rPr>
          <w:rFonts w:hint="eastAsia" w:ascii="仿宋" w:hAnsi="仿宋" w:eastAsia="仿宋" w:cs="仿宋"/>
          <w:color w:val="000000" w:themeColor="text1"/>
          <w:spacing w:val="-3"/>
          <w:sz w:val="32"/>
          <w:szCs w:val="32"/>
          <w:shd w:val="clear" w:color="auto" w:fill="FFFFFF"/>
          <w14:textFill>
            <w14:solidFill>
              <w14:schemeClr w14:val="tx1"/>
            </w14:solidFill>
          </w14:textFill>
        </w:rPr>
      </w:pPr>
      <w:r>
        <w:rPr>
          <w:rFonts w:hint="eastAsia" w:ascii="仿宋" w:hAnsi="仿宋" w:eastAsia="仿宋" w:cs="仿宋"/>
          <w:color w:val="000000" w:themeColor="text1"/>
          <w:spacing w:val="-3"/>
          <w:sz w:val="32"/>
          <w:szCs w:val="32"/>
          <w:shd w:val="clear" w:color="auto" w:fill="FFFFFF"/>
          <w14:textFill>
            <w14:solidFill>
              <w14:schemeClr w14:val="tx1"/>
            </w14:solidFill>
          </w14:textFill>
        </w:rPr>
        <w:t>8.在其他方面作出突出贡献的。</w:t>
      </w:r>
    </w:p>
    <w:p>
      <w:pPr>
        <w:spacing w:line="560" w:lineRule="exact"/>
        <w:ind w:firstLine="628" w:firstLineChars="200"/>
        <w:rPr>
          <w:rFonts w:hint="eastAsia" w:ascii="黑体" w:hAnsi="黑体" w:eastAsia="黑体" w:cs="黑体"/>
          <w:color w:val="000000" w:themeColor="text1"/>
          <w:spacing w:val="-3"/>
          <w:sz w:val="32"/>
          <w:szCs w:val="32"/>
          <w14:textFill>
            <w14:solidFill>
              <w14:schemeClr w14:val="tx1"/>
            </w14:solidFill>
          </w14:textFill>
        </w:rPr>
      </w:pPr>
      <w:r>
        <w:rPr>
          <w:rFonts w:hint="eastAsia" w:ascii="黑体" w:hAnsi="黑体" w:eastAsia="黑体" w:cs="黑体"/>
          <w:color w:val="000000"/>
          <w:spacing w:val="-3"/>
          <w:kern w:val="0"/>
          <w:sz w:val="32"/>
          <w:szCs w:val="32"/>
        </w:rPr>
        <w:t>三、推荐评选名额及结构</w:t>
      </w:r>
    </w:p>
    <w:p>
      <w:pPr>
        <w:spacing w:line="560" w:lineRule="exact"/>
        <w:ind w:firstLine="628" w:firstLineChars="200"/>
        <w:rPr>
          <w:rFonts w:hint="eastAsia" w:ascii="楷体" w:hAnsi="楷体" w:eastAsia="楷体" w:cs="楷体"/>
          <w:b/>
          <w:bCs/>
          <w:color w:val="000000" w:themeColor="text1"/>
          <w:spacing w:val="-3"/>
          <w:sz w:val="32"/>
          <w:szCs w:val="32"/>
          <w14:textFill>
            <w14:solidFill>
              <w14:schemeClr w14:val="tx1"/>
            </w14:solidFill>
          </w14:textFill>
        </w:rPr>
      </w:pPr>
      <w:r>
        <w:rPr>
          <w:rFonts w:hint="eastAsia" w:ascii="楷体" w:hAnsi="楷体" w:eastAsia="楷体" w:cs="楷体"/>
          <w:b/>
          <w:bCs/>
          <w:color w:val="000000" w:themeColor="text1"/>
          <w:spacing w:val="-3"/>
          <w:sz w:val="32"/>
          <w:szCs w:val="32"/>
          <w14:textFill>
            <w14:solidFill>
              <w14:schemeClr w14:val="tx1"/>
            </w14:solidFill>
          </w14:textFill>
        </w:rPr>
        <w:t>（一）推荐评选名额</w:t>
      </w:r>
    </w:p>
    <w:p>
      <w:pPr>
        <w:spacing w:line="560" w:lineRule="exact"/>
        <w:ind w:firstLine="640" w:firstLineChars="200"/>
        <w:rPr>
          <w:rFonts w:hint="eastAsia" w:ascii="仿宋" w:hAnsi="仿宋" w:eastAsia="仿宋" w:cs="仿宋"/>
          <w:color w:val="000000" w:themeColor="text1"/>
          <w:spacing w:val="-3"/>
          <w:sz w:val="32"/>
          <w:szCs w:val="32"/>
          <w14:textFill>
            <w14:solidFill>
              <w14:schemeClr w14:val="tx1"/>
            </w14:solidFill>
          </w14:textFill>
        </w:rPr>
      </w:pPr>
      <w:r>
        <w:rPr>
          <w:rFonts w:hint="eastAsia" w:ascii="仿宋" w:hAnsi="仿宋" w:eastAsia="仿宋" w:cs="仿宋"/>
          <w:kern w:val="0"/>
          <w:sz w:val="32"/>
          <w:szCs w:val="32"/>
        </w:rPr>
        <w:t>2018年</w:t>
      </w:r>
      <w:r>
        <w:rPr>
          <w:rFonts w:hint="eastAsia" w:ascii="仿宋" w:hAnsi="仿宋" w:eastAsia="仿宋" w:cs="仿宋"/>
          <w:kern w:val="0"/>
          <w:sz w:val="32"/>
          <w:szCs w:val="32"/>
          <w:lang w:eastAsia="zh-CN"/>
        </w:rPr>
        <w:t>自治区总工会将</w:t>
      </w:r>
      <w:r>
        <w:rPr>
          <w:rFonts w:hint="eastAsia" w:ascii="仿宋" w:hAnsi="仿宋" w:eastAsia="仿宋" w:cs="仿宋"/>
          <w:color w:val="000000" w:themeColor="text1"/>
          <w:spacing w:val="-3"/>
          <w:kern w:val="0"/>
          <w:sz w:val="32"/>
          <w:szCs w:val="32"/>
          <w14:textFill>
            <w14:solidFill>
              <w14:schemeClr w14:val="tx1"/>
            </w14:solidFill>
          </w14:textFill>
        </w:rPr>
        <w:t>评选</w:t>
      </w:r>
      <w:r>
        <w:rPr>
          <w:rFonts w:hint="eastAsia" w:ascii="仿宋" w:hAnsi="仿宋" w:eastAsia="仿宋" w:cs="仿宋"/>
          <w:color w:val="000000" w:themeColor="text1"/>
          <w:spacing w:val="-3"/>
          <w:sz w:val="32"/>
          <w:szCs w:val="32"/>
          <w14:textFill>
            <w14:solidFill>
              <w14:schemeClr w14:val="tx1"/>
            </w14:solidFill>
          </w14:textFill>
        </w:rPr>
        <w:t>表彰自治区五一劳动奖状30个、自治区五一劳动奖章80</w:t>
      </w:r>
      <w:r>
        <w:rPr>
          <w:rFonts w:hint="eastAsia" w:ascii="仿宋" w:hAnsi="仿宋" w:eastAsia="仿宋" w:cs="仿宋"/>
          <w:color w:val="000000" w:themeColor="text1"/>
          <w:spacing w:val="-3"/>
          <w:sz w:val="32"/>
          <w:szCs w:val="32"/>
          <w:lang w:eastAsia="zh-CN"/>
          <w14:textFill>
            <w14:solidFill>
              <w14:schemeClr w14:val="tx1"/>
            </w14:solidFill>
          </w14:textFill>
        </w:rPr>
        <w:t>名</w:t>
      </w:r>
      <w:r>
        <w:rPr>
          <w:rFonts w:hint="eastAsia" w:ascii="仿宋" w:hAnsi="仿宋" w:eastAsia="仿宋" w:cs="仿宋"/>
          <w:color w:val="000000" w:themeColor="text1"/>
          <w:spacing w:val="-3"/>
          <w:sz w:val="32"/>
          <w:szCs w:val="32"/>
          <w14:textFill>
            <w14:solidFill>
              <w14:schemeClr w14:val="tx1"/>
            </w14:solidFill>
          </w14:textFill>
        </w:rPr>
        <w:t>、自治区工人先锋号50个。</w:t>
      </w:r>
    </w:p>
    <w:p>
      <w:pPr>
        <w:spacing w:line="560" w:lineRule="exact"/>
        <w:ind w:firstLine="640" w:firstLineChars="200"/>
        <w:rPr>
          <w:rFonts w:hint="eastAsia" w:ascii="仿宋" w:hAnsi="仿宋" w:eastAsia="仿宋" w:cs="仿宋"/>
          <w:color w:val="000000" w:themeColor="text1"/>
          <w:spacing w:val="-3"/>
          <w:sz w:val="32"/>
          <w:szCs w:val="32"/>
          <w14:textFill>
            <w14:solidFill>
              <w14:schemeClr w14:val="tx1"/>
            </w14:solidFill>
          </w14:textFill>
        </w:rPr>
      </w:pPr>
      <w:r>
        <w:rPr>
          <w:rFonts w:hint="eastAsia" w:ascii="仿宋" w:hAnsi="仿宋" w:eastAsia="仿宋" w:cs="仿宋"/>
          <w:color w:val="000000" w:themeColor="text1"/>
          <w:spacing w:val="-3"/>
          <w:sz w:val="32"/>
          <w:szCs w:val="32"/>
          <w:lang w:eastAsia="zh-CN"/>
          <w14:textFill>
            <w14:solidFill>
              <w14:schemeClr w14:val="tx1"/>
            </w14:solidFill>
          </w14:textFill>
        </w:rPr>
        <w:t>区总分配给宁夏教科文卫体工会推荐评选名额：自治区五一劳动奖状</w:t>
      </w:r>
      <w:r>
        <w:rPr>
          <w:rFonts w:hint="eastAsia" w:ascii="仿宋" w:hAnsi="仿宋" w:eastAsia="仿宋" w:cs="仿宋"/>
          <w:color w:val="000000" w:themeColor="text1"/>
          <w:spacing w:val="-3"/>
          <w:sz w:val="32"/>
          <w:szCs w:val="32"/>
          <w:lang w:val="en-US" w:eastAsia="zh-CN"/>
          <w14:textFill>
            <w14:solidFill>
              <w14:schemeClr w14:val="tx1"/>
            </w14:solidFill>
          </w14:textFill>
        </w:rPr>
        <w:t>4个，</w:t>
      </w:r>
      <w:r>
        <w:rPr>
          <w:rFonts w:hint="eastAsia" w:ascii="仿宋" w:hAnsi="仿宋" w:eastAsia="仿宋" w:cs="仿宋"/>
          <w:color w:val="000000" w:themeColor="text1"/>
          <w:spacing w:val="-3"/>
          <w:sz w:val="32"/>
          <w:szCs w:val="32"/>
          <w14:textFill>
            <w14:solidFill>
              <w14:schemeClr w14:val="tx1"/>
            </w14:solidFill>
          </w14:textFill>
        </w:rPr>
        <w:t>自治区五一劳动奖章</w:t>
      </w:r>
      <w:r>
        <w:rPr>
          <w:rFonts w:hint="eastAsia" w:ascii="仿宋" w:hAnsi="仿宋" w:eastAsia="仿宋" w:cs="仿宋"/>
          <w:color w:val="000000" w:themeColor="text1"/>
          <w:spacing w:val="-3"/>
          <w:sz w:val="32"/>
          <w:szCs w:val="32"/>
          <w:lang w:val="en-US" w:eastAsia="zh-CN"/>
          <w14:textFill>
            <w14:solidFill>
              <w14:schemeClr w14:val="tx1"/>
            </w14:solidFill>
          </w14:textFill>
        </w:rPr>
        <w:t>1</w:t>
      </w:r>
      <w:r>
        <w:rPr>
          <w:rFonts w:hint="eastAsia" w:ascii="仿宋" w:hAnsi="仿宋" w:eastAsia="仿宋" w:cs="仿宋"/>
          <w:color w:val="000000" w:themeColor="text1"/>
          <w:spacing w:val="-3"/>
          <w:sz w:val="32"/>
          <w:szCs w:val="32"/>
          <w14:textFill>
            <w14:solidFill>
              <w14:schemeClr w14:val="tx1"/>
            </w14:solidFill>
          </w14:textFill>
        </w:rPr>
        <w:t>0</w:t>
      </w:r>
      <w:r>
        <w:rPr>
          <w:rFonts w:hint="eastAsia" w:ascii="仿宋" w:hAnsi="仿宋" w:eastAsia="仿宋" w:cs="仿宋"/>
          <w:color w:val="000000" w:themeColor="text1"/>
          <w:spacing w:val="-3"/>
          <w:sz w:val="32"/>
          <w:szCs w:val="32"/>
          <w:lang w:eastAsia="zh-CN"/>
          <w14:textFill>
            <w14:solidFill>
              <w14:schemeClr w14:val="tx1"/>
            </w14:solidFill>
          </w14:textFill>
        </w:rPr>
        <w:t>个</w:t>
      </w:r>
      <w:r>
        <w:rPr>
          <w:rFonts w:hint="eastAsia" w:ascii="仿宋" w:hAnsi="仿宋" w:eastAsia="仿宋" w:cs="仿宋"/>
          <w:color w:val="000000" w:themeColor="text1"/>
          <w:spacing w:val="-3"/>
          <w:sz w:val="32"/>
          <w:szCs w:val="32"/>
          <w14:textFill>
            <w14:solidFill>
              <w14:schemeClr w14:val="tx1"/>
            </w14:solidFill>
          </w14:textFill>
        </w:rPr>
        <w:t>、自治区工人先锋号</w:t>
      </w:r>
      <w:r>
        <w:rPr>
          <w:rFonts w:hint="eastAsia" w:ascii="仿宋" w:hAnsi="仿宋" w:eastAsia="仿宋" w:cs="仿宋"/>
          <w:color w:val="000000" w:themeColor="text1"/>
          <w:spacing w:val="-3"/>
          <w:sz w:val="32"/>
          <w:szCs w:val="32"/>
          <w:lang w:val="en-US" w:eastAsia="zh-CN"/>
          <w14:textFill>
            <w14:solidFill>
              <w14:schemeClr w14:val="tx1"/>
            </w14:solidFill>
          </w14:textFill>
        </w:rPr>
        <w:t>6</w:t>
      </w:r>
      <w:r>
        <w:rPr>
          <w:rFonts w:hint="eastAsia" w:ascii="仿宋" w:hAnsi="仿宋" w:eastAsia="仿宋" w:cs="仿宋"/>
          <w:color w:val="000000" w:themeColor="text1"/>
          <w:spacing w:val="-3"/>
          <w:sz w:val="32"/>
          <w:szCs w:val="32"/>
          <w14:textFill>
            <w14:solidFill>
              <w14:schemeClr w14:val="tx1"/>
            </w14:solidFill>
          </w14:textFill>
        </w:rPr>
        <w:t>个。</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color w:val="000000" w:themeColor="text1"/>
          <w:spacing w:val="-3"/>
          <w:sz w:val="32"/>
          <w:szCs w:val="32"/>
          <w:lang w:eastAsia="zh-CN"/>
          <w14:textFill>
            <w14:solidFill>
              <w14:schemeClr w14:val="tx1"/>
            </w14:solidFill>
          </w14:textFill>
        </w:rPr>
        <w:t>宁夏教科文卫体工会按照</w:t>
      </w:r>
      <w:r>
        <w:rPr>
          <w:rFonts w:hint="eastAsia" w:ascii="仿宋" w:hAnsi="仿宋" w:eastAsia="仿宋" w:cs="仿宋"/>
          <w:color w:val="000000" w:themeColor="text1"/>
          <w:spacing w:val="-3"/>
          <w:sz w:val="32"/>
          <w:szCs w:val="32"/>
          <w:lang w:val="en-US" w:eastAsia="zh-CN"/>
          <w14:textFill>
            <w14:solidFill>
              <w14:schemeClr w14:val="tx1"/>
            </w14:solidFill>
          </w14:textFill>
        </w:rPr>
        <w:t>1:2比例分配到各基层单位，分配</w:t>
      </w:r>
      <w:r>
        <w:rPr>
          <w:rFonts w:hint="eastAsia" w:ascii="仿宋" w:hAnsi="仿宋" w:eastAsia="仿宋" w:cs="仿宋"/>
          <w:color w:val="000000" w:themeColor="text1"/>
          <w:spacing w:val="-3"/>
          <w:sz w:val="32"/>
          <w:szCs w:val="32"/>
          <w14:textFill>
            <w14:solidFill>
              <w14:schemeClr w14:val="tx1"/>
            </w14:solidFill>
          </w14:textFill>
        </w:rPr>
        <w:t>自治区五一劳动奖状</w:t>
      </w:r>
      <w:r>
        <w:rPr>
          <w:rFonts w:hint="eastAsia" w:ascii="仿宋" w:hAnsi="仿宋" w:eastAsia="仿宋" w:cs="仿宋"/>
          <w:color w:val="000000" w:themeColor="text1"/>
          <w:spacing w:val="-3"/>
          <w:sz w:val="32"/>
          <w:szCs w:val="32"/>
          <w:lang w:val="en-US" w:eastAsia="zh-CN"/>
          <w14:textFill>
            <w14:solidFill>
              <w14:schemeClr w14:val="tx1"/>
            </w14:solidFill>
          </w14:textFill>
        </w:rPr>
        <w:t>8</w:t>
      </w:r>
      <w:r>
        <w:rPr>
          <w:rFonts w:hint="eastAsia" w:ascii="仿宋" w:hAnsi="仿宋" w:eastAsia="仿宋" w:cs="仿宋"/>
          <w:color w:val="000000" w:themeColor="text1"/>
          <w:spacing w:val="-3"/>
          <w:sz w:val="32"/>
          <w:szCs w:val="32"/>
          <w14:textFill>
            <w14:solidFill>
              <w14:schemeClr w14:val="tx1"/>
            </w14:solidFill>
          </w14:textFill>
        </w:rPr>
        <w:t>个、自治区五一劳动奖章</w:t>
      </w:r>
      <w:r>
        <w:rPr>
          <w:rFonts w:hint="eastAsia" w:ascii="仿宋" w:hAnsi="仿宋" w:eastAsia="仿宋" w:cs="仿宋"/>
          <w:color w:val="000000" w:themeColor="text1"/>
          <w:spacing w:val="-3"/>
          <w:sz w:val="32"/>
          <w:szCs w:val="32"/>
          <w:lang w:val="en-US" w:eastAsia="zh-CN"/>
          <w14:textFill>
            <w14:solidFill>
              <w14:schemeClr w14:val="tx1"/>
            </w14:solidFill>
          </w14:textFill>
        </w:rPr>
        <w:t>2</w:t>
      </w:r>
      <w:r>
        <w:rPr>
          <w:rFonts w:hint="eastAsia" w:ascii="仿宋" w:hAnsi="仿宋" w:eastAsia="仿宋" w:cs="仿宋"/>
          <w:color w:val="000000" w:themeColor="text1"/>
          <w:spacing w:val="-3"/>
          <w:sz w:val="32"/>
          <w:szCs w:val="32"/>
          <w14:textFill>
            <w14:solidFill>
              <w14:schemeClr w14:val="tx1"/>
            </w14:solidFill>
          </w14:textFill>
        </w:rPr>
        <w:t>0</w:t>
      </w:r>
      <w:r>
        <w:rPr>
          <w:rFonts w:hint="eastAsia" w:ascii="仿宋" w:hAnsi="仿宋" w:eastAsia="仿宋" w:cs="仿宋"/>
          <w:color w:val="000000" w:themeColor="text1"/>
          <w:spacing w:val="-3"/>
          <w:sz w:val="32"/>
          <w:szCs w:val="32"/>
          <w:lang w:eastAsia="zh-CN"/>
          <w14:textFill>
            <w14:solidFill>
              <w14:schemeClr w14:val="tx1"/>
            </w14:solidFill>
          </w14:textFill>
        </w:rPr>
        <w:t>个</w:t>
      </w:r>
      <w:r>
        <w:rPr>
          <w:rFonts w:hint="eastAsia" w:ascii="仿宋" w:hAnsi="仿宋" w:eastAsia="仿宋" w:cs="仿宋"/>
          <w:color w:val="000000" w:themeColor="text1"/>
          <w:spacing w:val="-3"/>
          <w:sz w:val="32"/>
          <w:szCs w:val="32"/>
          <w14:textFill>
            <w14:solidFill>
              <w14:schemeClr w14:val="tx1"/>
            </w14:solidFill>
          </w14:textFill>
        </w:rPr>
        <w:t>、自治区工人先锋号</w:t>
      </w:r>
      <w:r>
        <w:rPr>
          <w:rFonts w:hint="eastAsia" w:ascii="仿宋" w:hAnsi="仿宋" w:eastAsia="仿宋" w:cs="仿宋"/>
          <w:color w:val="000000" w:themeColor="text1"/>
          <w:spacing w:val="-3"/>
          <w:sz w:val="32"/>
          <w:szCs w:val="32"/>
          <w:lang w:val="en-US" w:eastAsia="zh-CN"/>
          <w14:textFill>
            <w14:solidFill>
              <w14:schemeClr w14:val="tx1"/>
            </w14:solidFill>
          </w14:textFill>
        </w:rPr>
        <w:t>12</w:t>
      </w:r>
      <w:r>
        <w:rPr>
          <w:rFonts w:hint="eastAsia" w:ascii="仿宋" w:hAnsi="仿宋" w:eastAsia="仿宋" w:cs="仿宋"/>
          <w:color w:val="000000" w:themeColor="text1"/>
          <w:spacing w:val="-3"/>
          <w:sz w:val="32"/>
          <w:szCs w:val="32"/>
          <w14:textFill>
            <w14:solidFill>
              <w14:schemeClr w14:val="tx1"/>
            </w14:solidFill>
          </w14:textFill>
        </w:rPr>
        <w:t>个</w:t>
      </w:r>
      <w:r>
        <w:rPr>
          <w:rFonts w:hint="eastAsia" w:ascii="仿宋" w:hAnsi="仿宋" w:eastAsia="仿宋" w:cs="仿宋"/>
          <w:color w:val="000000" w:themeColor="text1"/>
          <w:spacing w:val="-3"/>
          <w:sz w:val="32"/>
          <w:szCs w:val="32"/>
          <w14:textFill>
            <w14:solidFill>
              <w14:schemeClr w14:val="tx1"/>
            </w14:solidFill>
          </w14:textFill>
        </w:rPr>
        <w:t>（</w:t>
      </w:r>
      <w:r>
        <w:rPr>
          <w:rFonts w:hint="eastAsia" w:ascii="仿宋" w:hAnsi="仿宋" w:eastAsia="仿宋" w:cs="仿宋"/>
          <w:color w:val="000000" w:themeColor="text1"/>
          <w:spacing w:val="-3"/>
          <w:sz w:val="32"/>
          <w:szCs w:val="32"/>
          <w14:textFill>
            <w14:solidFill>
              <w14:schemeClr w14:val="tx1"/>
            </w14:solidFill>
          </w14:textFill>
        </w:rPr>
        <w:t>名额分配见附件1）。</w:t>
      </w:r>
    </w:p>
    <w:p>
      <w:pPr>
        <w:spacing w:line="560" w:lineRule="exact"/>
        <w:ind w:firstLine="628" w:firstLineChars="200"/>
        <w:rPr>
          <w:rFonts w:hint="eastAsia" w:ascii="楷体" w:hAnsi="楷体" w:eastAsia="楷体" w:cs="楷体"/>
          <w:b/>
          <w:bCs/>
          <w:color w:val="000000" w:themeColor="text1"/>
          <w:spacing w:val="-3"/>
          <w:sz w:val="32"/>
          <w:szCs w:val="32"/>
          <w14:textFill>
            <w14:solidFill>
              <w14:schemeClr w14:val="tx1"/>
            </w14:solidFill>
          </w14:textFill>
        </w:rPr>
      </w:pPr>
      <w:bookmarkStart w:id="0" w:name="OLE_LINK2"/>
      <w:r>
        <w:rPr>
          <w:rFonts w:hint="eastAsia" w:ascii="楷体" w:hAnsi="楷体" w:eastAsia="楷体" w:cs="楷体"/>
          <w:b/>
          <w:bCs/>
          <w:color w:val="000000" w:themeColor="text1"/>
          <w:spacing w:val="-3"/>
          <w:sz w:val="32"/>
          <w:szCs w:val="32"/>
          <w14:textFill>
            <w14:solidFill>
              <w14:schemeClr w14:val="tx1"/>
            </w14:solidFill>
          </w14:textFill>
        </w:rPr>
        <w:t>（二）推荐评选结构</w:t>
      </w:r>
    </w:p>
    <w:p>
      <w:pPr>
        <w:spacing w:line="560" w:lineRule="exact"/>
        <w:ind w:firstLine="628" w:firstLineChars="200"/>
        <w:rPr>
          <w:rFonts w:hint="eastAsia" w:ascii="仿宋" w:hAnsi="仿宋" w:eastAsia="仿宋" w:cs="仿宋"/>
          <w:color w:val="000000" w:themeColor="text1"/>
          <w:spacing w:val="-3"/>
          <w:kern w:val="0"/>
          <w:sz w:val="32"/>
          <w:szCs w:val="32"/>
          <w14:textFill>
            <w14:solidFill>
              <w14:schemeClr w14:val="tx1"/>
            </w14:solidFill>
          </w14:textFill>
        </w:rPr>
      </w:pPr>
      <w:r>
        <w:rPr>
          <w:rFonts w:hint="eastAsia" w:ascii="仿宋" w:hAnsi="仿宋" w:eastAsia="仿宋" w:cs="仿宋"/>
          <w:color w:val="000000" w:themeColor="text1"/>
          <w:spacing w:val="-3"/>
          <w:sz w:val="32"/>
          <w:szCs w:val="32"/>
          <w14:textFill>
            <w14:solidFill>
              <w14:schemeClr w14:val="tx1"/>
            </w14:solidFill>
          </w14:textFill>
        </w:rPr>
        <w:t>1.自治区五一劳动奖状、五一劳动奖章、工人先锋号</w:t>
      </w:r>
      <w:r>
        <w:rPr>
          <w:rFonts w:hint="eastAsia" w:ascii="仿宋" w:hAnsi="仿宋" w:eastAsia="仿宋" w:cs="仿宋"/>
          <w:color w:val="000000" w:themeColor="text1"/>
          <w:spacing w:val="-3"/>
          <w:kern w:val="0"/>
          <w:sz w:val="32"/>
          <w:szCs w:val="32"/>
          <w14:textFill>
            <w14:solidFill>
              <w14:schemeClr w14:val="tx1"/>
            </w14:solidFill>
          </w14:textFill>
        </w:rPr>
        <w:t>按1:2的比例差额推荐。</w:t>
      </w:r>
    </w:p>
    <w:p>
      <w:pPr>
        <w:spacing w:line="560" w:lineRule="exact"/>
        <w:ind w:firstLine="640"/>
        <w:rPr>
          <w:rFonts w:hint="eastAsia" w:ascii="仿宋" w:hAnsi="仿宋" w:eastAsia="仿宋" w:cs="仿宋"/>
          <w:color w:val="000000" w:themeColor="text1"/>
          <w:spacing w:val="-3"/>
          <w:sz w:val="32"/>
          <w:szCs w:val="32"/>
          <w14:textFill>
            <w14:solidFill>
              <w14:schemeClr w14:val="tx1"/>
            </w14:solidFill>
          </w14:textFill>
        </w:rPr>
      </w:pPr>
      <w:r>
        <w:rPr>
          <w:rFonts w:hint="eastAsia" w:ascii="仿宋" w:hAnsi="仿宋" w:eastAsia="仿宋" w:cs="仿宋"/>
          <w:color w:val="000000" w:themeColor="text1"/>
          <w:spacing w:val="-3"/>
          <w:kern w:val="0"/>
          <w:sz w:val="32"/>
          <w:szCs w:val="32"/>
          <w14:textFill>
            <w14:solidFill>
              <w14:schemeClr w14:val="tx1"/>
            </w14:solidFill>
          </w14:textFill>
        </w:rPr>
        <w:t>2.</w:t>
      </w:r>
      <w:r>
        <w:rPr>
          <w:rFonts w:hint="eastAsia" w:ascii="仿宋" w:hAnsi="仿宋" w:eastAsia="仿宋" w:cs="仿宋"/>
          <w:color w:val="000000" w:themeColor="text1"/>
          <w:spacing w:val="-3"/>
          <w:sz w:val="32"/>
          <w:szCs w:val="32"/>
          <w14:textFill>
            <w14:solidFill>
              <w14:schemeClr w14:val="tx1"/>
            </w14:solidFill>
          </w14:textFill>
        </w:rPr>
        <w:t>自治区五一劳动奖章中，一线职工和专业技术人员不低于90%</w:t>
      </w:r>
      <w:r>
        <w:rPr>
          <w:rFonts w:hint="eastAsia" w:ascii="仿宋" w:hAnsi="仿宋" w:eastAsia="仿宋" w:cs="仿宋"/>
          <w:color w:val="000000" w:themeColor="text1"/>
          <w:spacing w:val="-3"/>
          <w:sz w:val="32"/>
          <w:szCs w:val="32"/>
          <w:lang w:eastAsia="zh-CN"/>
          <w14:textFill>
            <w14:solidFill>
              <w14:schemeClr w14:val="tx1"/>
            </w14:solidFill>
          </w14:textFill>
        </w:rPr>
        <w:t>以上</w:t>
      </w:r>
      <w:r>
        <w:rPr>
          <w:rFonts w:hint="eastAsia" w:ascii="仿宋" w:hAnsi="仿宋" w:eastAsia="仿宋" w:cs="仿宋"/>
          <w:color w:val="000000" w:themeColor="text1"/>
          <w:spacing w:val="-3"/>
          <w:kern w:val="0"/>
          <w:sz w:val="32"/>
          <w:szCs w:val="32"/>
          <w14:textFill>
            <w14:solidFill>
              <w14:schemeClr w14:val="tx1"/>
            </w14:solidFill>
          </w14:textFill>
        </w:rPr>
        <w:t>；</w:t>
      </w:r>
      <w:r>
        <w:rPr>
          <w:rFonts w:hint="eastAsia" w:ascii="仿宋" w:hAnsi="仿宋" w:eastAsia="仿宋" w:cs="仿宋"/>
          <w:spacing w:val="-3"/>
          <w:kern w:val="0"/>
          <w:sz w:val="32"/>
          <w:szCs w:val="32"/>
        </w:rPr>
        <w:t>少数民族和女性均不低于25%；</w:t>
      </w:r>
      <w:r>
        <w:rPr>
          <w:rFonts w:hint="eastAsia" w:ascii="仿宋" w:hAnsi="仿宋" w:eastAsia="仿宋" w:cs="仿宋"/>
          <w:color w:val="000000" w:themeColor="text1"/>
          <w:spacing w:val="-3"/>
          <w:sz w:val="32"/>
          <w:szCs w:val="32"/>
          <w14:textFill>
            <w14:solidFill>
              <w14:schemeClr w14:val="tx1"/>
            </w14:solidFill>
          </w14:textFill>
        </w:rPr>
        <w:t>自治区工人先锋号中，</w:t>
      </w:r>
      <w:r>
        <w:rPr>
          <w:rFonts w:hint="eastAsia" w:ascii="仿宋" w:hAnsi="仿宋" w:eastAsia="仿宋" w:cs="仿宋"/>
          <w:color w:val="000000" w:themeColor="text1"/>
          <w:spacing w:val="-3"/>
          <w:sz w:val="32"/>
          <w:szCs w:val="32"/>
          <w:lang w:eastAsia="zh-CN"/>
          <w14:textFill>
            <w14:solidFill>
              <w14:schemeClr w14:val="tx1"/>
            </w14:solidFill>
          </w14:textFill>
        </w:rPr>
        <w:t>教学、科研等基层</w:t>
      </w:r>
      <w:r>
        <w:rPr>
          <w:rFonts w:hint="eastAsia" w:ascii="仿宋" w:hAnsi="仿宋" w:eastAsia="仿宋" w:cs="仿宋"/>
          <w:color w:val="000000" w:themeColor="text1"/>
          <w:spacing w:val="-3"/>
          <w:sz w:val="32"/>
          <w:szCs w:val="32"/>
          <w14:textFill>
            <w14:solidFill>
              <w14:schemeClr w14:val="tx1"/>
            </w14:solidFill>
          </w14:textFill>
        </w:rPr>
        <w:t>班组不低于70%。</w:t>
      </w:r>
    </w:p>
    <w:p>
      <w:pPr>
        <w:spacing w:line="560" w:lineRule="exact"/>
        <w:ind w:firstLine="628" w:firstLineChars="200"/>
        <w:rPr>
          <w:rFonts w:hint="eastAsia" w:ascii="仿宋" w:hAnsi="仿宋" w:eastAsia="仿宋" w:cs="仿宋"/>
          <w:color w:val="000000" w:themeColor="text1"/>
          <w:spacing w:val="-3"/>
          <w:sz w:val="32"/>
          <w:szCs w:val="32"/>
          <w14:textFill>
            <w14:solidFill>
              <w14:schemeClr w14:val="tx1"/>
            </w14:solidFill>
          </w14:textFill>
        </w:rPr>
      </w:pPr>
      <w:r>
        <w:rPr>
          <w:rFonts w:hint="eastAsia" w:ascii="仿宋" w:hAnsi="仿宋" w:eastAsia="仿宋" w:cs="仿宋"/>
          <w:color w:val="000000" w:themeColor="text1"/>
          <w:spacing w:val="-3"/>
          <w:sz w:val="32"/>
          <w:szCs w:val="32"/>
          <w14:textFill>
            <w14:solidFill>
              <w14:schemeClr w14:val="tx1"/>
            </w14:solidFill>
          </w14:textFill>
        </w:rPr>
        <w:t>3.自治区五一劳动奖章</w:t>
      </w:r>
      <w:r>
        <w:rPr>
          <w:rFonts w:hint="eastAsia" w:ascii="仿宋" w:hAnsi="仿宋" w:eastAsia="仿宋" w:cs="仿宋"/>
          <w:color w:val="000000" w:themeColor="text1"/>
          <w:spacing w:val="-3"/>
          <w:sz w:val="32"/>
          <w:szCs w:val="32"/>
          <w:lang w:eastAsia="zh-CN"/>
          <w14:textFill>
            <w14:solidFill>
              <w14:schemeClr w14:val="tx1"/>
            </w14:solidFill>
          </w14:textFill>
        </w:rPr>
        <w:t>推荐评选</w:t>
      </w:r>
      <w:r>
        <w:rPr>
          <w:rFonts w:hint="eastAsia" w:ascii="仿宋" w:hAnsi="仿宋" w:eastAsia="仿宋" w:cs="仿宋"/>
          <w:color w:val="000000" w:themeColor="text1"/>
          <w:spacing w:val="-3"/>
          <w:sz w:val="32"/>
          <w:szCs w:val="32"/>
          <w14:textFill>
            <w14:solidFill>
              <w14:schemeClr w14:val="tx1"/>
            </w14:solidFill>
          </w14:textFill>
        </w:rPr>
        <w:t>中，自治区级行政事业单位</w:t>
      </w:r>
      <w:r>
        <w:rPr>
          <w:rFonts w:hint="eastAsia" w:ascii="仿宋" w:hAnsi="仿宋" w:eastAsia="仿宋" w:cs="仿宋"/>
          <w:color w:val="000000" w:themeColor="text1"/>
          <w:spacing w:val="-3"/>
          <w:sz w:val="32"/>
          <w:szCs w:val="32"/>
          <w:lang w:eastAsia="zh-CN"/>
          <w14:textFill>
            <w14:solidFill>
              <w14:schemeClr w14:val="tx1"/>
            </w14:solidFill>
          </w14:textFill>
        </w:rPr>
        <w:t>（企业）</w:t>
      </w:r>
      <w:r>
        <w:rPr>
          <w:rFonts w:hint="eastAsia" w:ascii="仿宋" w:hAnsi="仿宋" w:eastAsia="仿宋" w:cs="仿宋"/>
          <w:color w:val="000000" w:themeColor="text1"/>
          <w:spacing w:val="-3"/>
          <w:sz w:val="32"/>
          <w:szCs w:val="32"/>
          <w14:textFill>
            <w14:solidFill>
              <w14:schemeClr w14:val="tx1"/>
            </w14:solidFill>
          </w14:textFill>
        </w:rPr>
        <w:t>负责人</w:t>
      </w:r>
      <w:r>
        <w:rPr>
          <w:rFonts w:hint="eastAsia" w:ascii="仿宋" w:hAnsi="仿宋" w:eastAsia="仿宋" w:cs="仿宋"/>
          <w:color w:val="000000" w:themeColor="text1"/>
          <w:spacing w:val="-3"/>
          <w:sz w:val="32"/>
          <w:szCs w:val="32"/>
          <w:lang w:eastAsia="zh-CN"/>
          <w14:textFill>
            <w14:solidFill>
              <w14:schemeClr w14:val="tx1"/>
            </w14:solidFill>
          </w14:textFill>
        </w:rPr>
        <w:t>、</w:t>
      </w:r>
      <w:r>
        <w:rPr>
          <w:rFonts w:hint="eastAsia" w:ascii="仿宋" w:hAnsi="仿宋" w:eastAsia="仿宋" w:cs="仿宋"/>
          <w:color w:val="000000" w:themeColor="text1"/>
          <w:spacing w:val="-3"/>
          <w:sz w:val="32"/>
          <w:szCs w:val="32"/>
          <w14:textFill>
            <w14:solidFill>
              <w14:schemeClr w14:val="tx1"/>
            </w14:solidFill>
          </w14:textFill>
        </w:rPr>
        <w:t>处级干部（含非领导职务）不具体分配名额，</w:t>
      </w:r>
      <w:r>
        <w:rPr>
          <w:rFonts w:hint="eastAsia" w:ascii="仿宋" w:hAnsi="仿宋" w:eastAsia="仿宋" w:cs="仿宋"/>
          <w:color w:val="000000" w:themeColor="text1"/>
          <w:spacing w:val="-3"/>
          <w:sz w:val="32"/>
          <w:szCs w:val="32"/>
          <w:lang w:eastAsia="zh-CN"/>
          <w14:textFill>
            <w14:solidFill>
              <w14:schemeClr w14:val="tx1"/>
            </w14:solidFill>
          </w14:textFill>
        </w:rPr>
        <w:t>各</w:t>
      </w:r>
      <w:r>
        <w:rPr>
          <w:rFonts w:hint="eastAsia" w:ascii="仿宋" w:hAnsi="仿宋" w:eastAsia="仿宋" w:cs="仿宋"/>
          <w:color w:val="000000" w:themeColor="text1"/>
          <w:spacing w:val="-3"/>
          <w:sz w:val="32"/>
          <w:szCs w:val="32"/>
          <w14:textFill>
            <w14:solidFill>
              <w14:schemeClr w14:val="tx1"/>
            </w14:solidFill>
          </w14:textFill>
        </w:rPr>
        <w:t>单位可</w:t>
      </w:r>
      <w:r>
        <w:rPr>
          <w:rFonts w:hint="eastAsia" w:ascii="仿宋" w:hAnsi="仿宋" w:eastAsia="仿宋" w:cs="仿宋"/>
          <w:color w:val="000000" w:themeColor="text1"/>
          <w:spacing w:val="-3"/>
          <w:sz w:val="32"/>
          <w:szCs w:val="32"/>
          <w:lang w:eastAsia="zh-CN"/>
          <w14:textFill>
            <w14:solidFill>
              <w14:schemeClr w14:val="tx1"/>
            </w14:solidFill>
          </w14:textFill>
        </w:rPr>
        <w:t>根据各自实际</w:t>
      </w:r>
      <w:r>
        <w:rPr>
          <w:rFonts w:hint="eastAsia" w:ascii="仿宋" w:hAnsi="仿宋" w:eastAsia="仿宋" w:cs="仿宋"/>
          <w:color w:val="000000" w:themeColor="text1"/>
          <w:spacing w:val="-3"/>
          <w:sz w:val="32"/>
          <w:szCs w:val="32"/>
          <w14:textFill>
            <w14:solidFill>
              <w14:schemeClr w14:val="tx1"/>
            </w14:solidFill>
          </w14:textFill>
        </w:rPr>
        <w:t>推荐，</w:t>
      </w:r>
      <w:r>
        <w:rPr>
          <w:rFonts w:hint="eastAsia" w:ascii="仿宋" w:hAnsi="仿宋" w:eastAsia="仿宋" w:cs="仿宋"/>
          <w:color w:val="000000" w:themeColor="text1"/>
          <w:spacing w:val="-3"/>
          <w:sz w:val="32"/>
          <w:szCs w:val="32"/>
          <w:lang w:eastAsia="zh-CN"/>
          <w14:textFill>
            <w14:solidFill>
              <w14:schemeClr w14:val="tx1"/>
            </w14:solidFill>
          </w14:textFill>
        </w:rPr>
        <w:t>区总将统一</w:t>
      </w:r>
      <w:r>
        <w:rPr>
          <w:rFonts w:hint="eastAsia" w:ascii="仿宋" w:hAnsi="仿宋" w:eastAsia="仿宋" w:cs="仿宋"/>
          <w:color w:val="000000" w:themeColor="text1"/>
          <w:spacing w:val="-3"/>
          <w:sz w:val="32"/>
          <w:szCs w:val="32"/>
          <w14:textFill>
            <w14:solidFill>
              <w14:schemeClr w14:val="tx1"/>
            </w14:solidFill>
          </w14:textFill>
        </w:rPr>
        <w:t>择优评选。</w:t>
      </w:r>
    </w:p>
    <w:bookmarkEnd w:id="0"/>
    <w:p>
      <w:pPr>
        <w:spacing w:line="560" w:lineRule="exact"/>
        <w:ind w:firstLine="628" w:firstLineChars="200"/>
        <w:rPr>
          <w:rFonts w:hint="eastAsia" w:ascii="黑体" w:hAnsi="黑体" w:eastAsia="黑体" w:cs="黑体"/>
          <w:color w:val="000000" w:themeColor="text1"/>
          <w:spacing w:val="-3"/>
          <w:sz w:val="32"/>
          <w:szCs w:val="32"/>
          <w14:textFill>
            <w14:solidFill>
              <w14:schemeClr w14:val="tx1"/>
            </w14:solidFill>
          </w14:textFill>
        </w:rPr>
      </w:pPr>
      <w:r>
        <w:rPr>
          <w:rFonts w:hint="eastAsia" w:ascii="黑体" w:hAnsi="黑体" w:eastAsia="黑体" w:cs="黑体"/>
          <w:color w:val="000000" w:themeColor="text1"/>
          <w:spacing w:val="-3"/>
          <w:sz w:val="32"/>
          <w:szCs w:val="32"/>
          <w14:textFill>
            <w14:solidFill>
              <w14:schemeClr w14:val="tx1"/>
            </w14:solidFill>
          </w14:textFill>
        </w:rPr>
        <w:t>四、推荐评选程序</w:t>
      </w:r>
    </w:p>
    <w:p>
      <w:pPr>
        <w:spacing w:line="560" w:lineRule="exact"/>
        <w:rPr>
          <w:rFonts w:hint="eastAsia" w:ascii="仿宋" w:hAnsi="仿宋" w:eastAsia="仿宋" w:cs="仿宋"/>
          <w:color w:val="000000"/>
          <w:spacing w:val="-3"/>
          <w:sz w:val="32"/>
          <w:szCs w:val="32"/>
        </w:rPr>
      </w:pPr>
      <w:r>
        <w:rPr>
          <w:rFonts w:hint="eastAsia" w:ascii="仿宋" w:hAnsi="仿宋" w:eastAsia="仿宋" w:cs="仿宋"/>
          <w:color w:val="000000"/>
          <w:spacing w:val="-3"/>
          <w:sz w:val="32"/>
          <w:szCs w:val="32"/>
        </w:rPr>
        <w:t xml:space="preserve">    推荐评选工作严格执行“两审三公示”制度,即：</w:t>
      </w:r>
      <w:r>
        <w:rPr>
          <w:rFonts w:hint="eastAsia" w:ascii="仿宋" w:hAnsi="仿宋" w:eastAsia="仿宋" w:cs="仿宋"/>
          <w:color w:val="000000"/>
          <w:spacing w:val="-3"/>
          <w:sz w:val="32"/>
          <w:szCs w:val="32"/>
          <w:lang w:eastAsia="zh-CN"/>
        </w:rPr>
        <w:t>宁夏教科文卫体工会</w:t>
      </w:r>
      <w:r>
        <w:rPr>
          <w:rFonts w:hint="eastAsia" w:ascii="仿宋" w:hAnsi="仿宋" w:eastAsia="仿宋" w:cs="仿宋"/>
          <w:color w:val="000000"/>
          <w:spacing w:val="-3"/>
          <w:sz w:val="32"/>
          <w:szCs w:val="32"/>
        </w:rPr>
        <w:t>初审、复审两次审核,</w:t>
      </w:r>
      <w:r>
        <w:rPr>
          <w:rFonts w:hint="eastAsia" w:ascii="仿宋" w:hAnsi="仿宋" w:eastAsia="仿宋" w:cs="仿宋"/>
          <w:color w:val="000000"/>
          <w:spacing w:val="-3"/>
          <w:sz w:val="32"/>
          <w:szCs w:val="32"/>
          <w:lang w:eastAsia="zh-CN"/>
        </w:rPr>
        <w:t>经分管主席同意，提交教科文卫体工会委员会常委会议研究或逐个征求常委意见后，报</w:t>
      </w:r>
      <w:r>
        <w:rPr>
          <w:rFonts w:hint="eastAsia" w:ascii="仿宋" w:hAnsi="仿宋" w:eastAsia="仿宋" w:cs="仿宋"/>
          <w:color w:val="000000"/>
          <w:spacing w:val="-3"/>
          <w:sz w:val="32"/>
          <w:szCs w:val="32"/>
        </w:rPr>
        <w:t>自治区评选领导小组</w:t>
      </w:r>
      <w:r>
        <w:rPr>
          <w:rFonts w:hint="eastAsia" w:ascii="仿宋" w:hAnsi="仿宋" w:eastAsia="仿宋" w:cs="仿宋"/>
          <w:color w:val="000000"/>
          <w:spacing w:val="-3"/>
          <w:sz w:val="32"/>
          <w:szCs w:val="32"/>
          <w:lang w:eastAsia="zh-CN"/>
        </w:rPr>
        <w:t>。</w:t>
      </w:r>
      <w:r>
        <w:rPr>
          <w:rFonts w:hint="eastAsia" w:ascii="仿宋" w:hAnsi="仿宋" w:eastAsia="仿宋" w:cs="仿宋"/>
          <w:color w:val="000000"/>
          <w:spacing w:val="-3"/>
          <w:sz w:val="32"/>
          <w:szCs w:val="32"/>
        </w:rPr>
        <w:t>基层单位公示、产业</w:t>
      </w:r>
      <w:r>
        <w:rPr>
          <w:rFonts w:hint="eastAsia" w:ascii="仿宋" w:hAnsi="仿宋" w:eastAsia="仿宋" w:cs="仿宋"/>
          <w:color w:val="000000"/>
          <w:spacing w:val="-3"/>
          <w:sz w:val="32"/>
          <w:szCs w:val="32"/>
          <w:lang w:eastAsia="zh-CN"/>
        </w:rPr>
        <w:t>（行业）</w:t>
      </w:r>
      <w:r>
        <w:rPr>
          <w:rFonts w:hint="eastAsia" w:ascii="仿宋" w:hAnsi="仿宋" w:eastAsia="仿宋" w:cs="仿宋"/>
          <w:color w:val="000000"/>
          <w:spacing w:val="-3"/>
          <w:sz w:val="32"/>
          <w:szCs w:val="32"/>
        </w:rPr>
        <w:t>范围公示和全区范围公示三级公示。</w:t>
      </w:r>
    </w:p>
    <w:p>
      <w:pPr>
        <w:pStyle w:val="5"/>
        <w:spacing w:before="0" w:beforeAutospacing="0" w:after="0" w:afterAutospacing="0" w:line="560" w:lineRule="exact"/>
        <w:ind w:firstLine="628" w:firstLineChars="200"/>
        <w:jc w:val="both"/>
        <w:rPr>
          <w:rFonts w:hint="eastAsia" w:ascii="仿宋" w:hAnsi="仿宋" w:eastAsia="仿宋" w:cs="仿宋"/>
          <w:color w:val="000000"/>
          <w:spacing w:val="-3"/>
          <w:sz w:val="32"/>
          <w:szCs w:val="32"/>
        </w:rPr>
      </w:pPr>
      <w:r>
        <w:rPr>
          <w:rFonts w:hint="eastAsia" w:ascii="仿宋" w:hAnsi="仿宋" w:eastAsia="仿宋" w:cs="仿宋"/>
          <w:color w:val="000000"/>
          <w:spacing w:val="-3"/>
          <w:sz w:val="32"/>
          <w:szCs w:val="32"/>
        </w:rPr>
        <w:t>（一）</w:t>
      </w:r>
      <w:r>
        <w:rPr>
          <w:rFonts w:hint="eastAsia" w:ascii="仿宋" w:hAnsi="仿宋" w:eastAsia="仿宋" w:cs="仿宋"/>
          <w:color w:val="000000"/>
          <w:spacing w:val="-3"/>
          <w:sz w:val="32"/>
          <w:szCs w:val="32"/>
          <w:lang w:eastAsia="zh-CN"/>
        </w:rPr>
        <w:t>各</w:t>
      </w:r>
      <w:r>
        <w:rPr>
          <w:rFonts w:hint="eastAsia" w:ascii="仿宋" w:hAnsi="仿宋" w:eastAsia="仿宋" w:cs="仿宋"/>
          <w:color w:val="000000"/>
          <w:spacing w:val="-3"/>
          <w:sz w:val="32"/>
          <w:szCs w:val="32"/>
        </w:rPr>
        <w:t>基层单位对照评选条件，按照民主程序自下而上进行推荐，</w:t>
      </w:r>
      <w:r>
        <w:rPr>
          <w:rFonts w:hint="eastAsia" w:ascii="仿宋" w:hAnsi="仿宋" w:eastAsia="仿宋" w:cs="仿宋"/>
          <w:color w:val="000000"/>
          <w:spacing w:val="-3"/>
          <w:sz w:val="32"/>
          <w:szCs w:val="32"/>
          <w:lang w:eastAsia="zh-CN"/>
        </w:rPr>
        <w:t>所在单位</w:t>
      </w:r>
      <w:r>
        <w:rPr>
          <w:rFonts w:hint="eastAsia" w:ascii="仿宋" w:hAnsi="仿宋" w:eastAsia="仿宋" w:cs="仿宋"/>
          <w:spacing w:val="-3"/>
          <w:sz w:val="32"/>
          <w:szCs w:val="32"/>
        </w:rPr>
        <w:t>党组织会议集体研究确定</w:t>
      </w:r>
      <w:r>
        <w:rPr>
          <w:rFonts w:hint="eastAsia" w:ascii="仿宋" w:hAnsi="仿宋" w:eastAsia="仿宋" w:cs="仿宋"/>
          <w:color w:val="000000"/>
          <w:spacing w:val="-3"/>
          <w:sz w:val="32"/>
          <w:szCs w:val="32"/>
        </w:rPr>
        <w:t>拟推荐对象</w:t>
      </w:r>
      <w:r>
        <w:rPr>
          <w:rFonts w:hint="eastAsia" w:ascii="仿宋" w:hAnsi="仿宋" w:eastAsia="仿宋" w:cs="仿宋"/>
          <w:spacing w:val="-3"/>
          <w:sz w:val="32"/>
          <w:szCs w:val="32"/>
        </w:rPr>
        <w:t>，经</w:t>
      </w:r>
      <w:r>
        <w:rPr>
          <w:rFonts w:hint="eastAsia" w:ascii="仿宋" w:hAnsi="仿宋" w:eastAsia="仿宋" w:cs="仿宋"/>
          <w:color w:val="000000"/>
          <w:spacing w:val="-3"/>
          <w:sz w:val="32"/>
          <w:szCs w:val="32"/>
          <w:lang w:eastAsia="zh-CN"/>
        </w:rPr>
        <w:t>上一级主管单位党组织同意，</w:t>
      </w:r>
      <w:r>
        <w:rPr>
          <w:rFonts w:hint="eastAsia" w:ascii="仿宋" w:hAnsi="仿宋" w:eastAsia="仿宋" w:cs="仿宋"/>
          <w:color w:val="000000"/>
          <w:spacing w:val="-3"/>
          <w:sz w:val="32"/>
          <w:szCs w:val="32"/>
        </w:rPr>
        <w:t>职工(代表)大会审议通过并在本单位进行公示后，报</w:t>
      </w:r>
      <w:r>
        <w:rPr>
          <w:rFonts w:hint="eastAsia" w:ascii="仿宋" w:hAnsi="仿宋" w:eastAsia="仿宋" w:cs="仿宋"/>
          <w:color w:val="000000"/>
          <w:spacing w:val="-3"/>
          <w:sz w:val="32"/>
          <w:szCs w:val="32"/>
          <w:lang w:eastAsia="zh-CN"/>
        </w:rPr>
        <w:t>宁夏教科文卫体工会</w:t>
      </w:r>
      <w:r>
        <w:rPr>
          <w:rFonts w:hint="eastAsia" w:ascii="仿宋" w:hAnsi="仿宋" w:eastAsia="仿宋" w:cs="仿宋"/>
          <w:color w:val="000000"/>
          <w:spacing w:val="-3"/>
          <w:sz w:val="32"/>
          <w:szCs w:val="32"/>
        </w:rPr>
        <w:t>。</w:t>
      </w:r>
    </w:p>
    <w:p>
      <w:pPr>
        <w:pStyle w:val="5"/>
        <w:spacing w:before="0" w:beforeAutospacing="0" w:after="0" w:afterAutospacing="0" w:line="560" w:lineRule="exact"/>
        <w:ind w:firstLine="628" w:firstLineChars="200"/>
        <w:jc w:val="both"/>
        <w:rPr>
          <w:rFonts w:hint="eastAsia" w:ascii="仿宋" w:hAnsi="仿宋" w:eastAsia="仿宋" w:cs="仿宋"/>
          <w:color w:val="000000"/>
          <w:spacing w:val="-3"/>
          <w:sz w:val="32"/>
          <w:szCs w:val="32"/>
        </w:rPr>
      </w:pPr>
      <w:r>
        <w:rPr>
          <w:rFonts w:hint="eastAsia" w:ascii="仿宋" w:hAnsi="仿宋" w:eastAsia="仿宋" w:cs="仿宋"/>
          <w:color w:val="000000"/>
          <w:spacing w:val="-3"/>
          <w:sz w:val="32"/>
          <w:szCs w:val="32"/>
        </w:rPr>
        <w:t>（二）</w:t>
      </w:r>
      <w:r>
        <w:rPr>
          <w:rFonts w:hint="eastAsia" w:ascii="仿宋" w:hAnsi="仿宋" w:eastAsia="仿宋" w:cs="仿宋"/>
          <w:spacing w:val="-3"/>
          <w:sz w:val="32"/>
          <w:szCs w:val="32"/>
        </w:rPr>
        <w:t>自治区评选领导小组</w:t>
      </w:r>
      <w:r>
        <w:rPr>
          <w:rFonts w:hint="eastAsia" w:ascii="仿宋" w:hAnsi="仿宋" w:eastAsia="仿宋" w:cs="仿宋"/>
          <w:color w:val="000000"/>
          <w:spacing w:val="-3"/>
          <w:sz w:val="32"/>
          <w:szCs w:val="32"/>
        </w:rPr>
        <w:t>对推荐对象进行初审，确定拟正式推荐对象名单，反馈各推荐单位。</w:t>
      </w:r>
    </w:p>
    <w:p>
      <w:pPr>
        <w:pStyle w:val="5"/>
        <w:spacing w:before="0" w:beforeAutospacing="0" w:after="0" w:afterAutospacing="0" w:line="560" w:lineRule="exact"/>
        <w:ind w:firstLine="628" w:firstLineChars="200"/>
        <w:jc w:val="both"/>
        <w:rPr>
          <w:rFonts w:hint="eastAsia" w:ascii="仿宋" w:hAnsi="仿宋" w:eastAsia="仿宋" w:cs="仿宋"/>
          <w:spacing w:val="-3"/>
          <w:sz w:val="32"/>
          <w:szCs w:val="32"/>
        </w:rPr>
      </w:pPr>
    </w:p>
    <w:p>
      <w:pPr>
        <w:pStyle w:val="5"/>
        <w:spacing w:before="0" w:beforeAutospacing="0" w:after="0" w:afterAutospacing="0" w:line="560" w:lineRule="exact"/>
        <w:ind w:firstLine="628" w:firstLineChars="200"/>
        <w:jc w:val="both"/>
        <w:rPr>
          <w:rFonts w:hint="eastAsia" w:ascii="仿宋" w:hAnsi="仿宋" w:eastAsia="仿宋" w:cs="仿宋"/>
          <w:spacing w:val="-3"/>
          <w:sz w:val="32"/>
          <w:szCs w:val="32"/>
        </w:rPr>
      </w:pPr>
      <w:r>
        <w:rPr>
          <w:rFonts w:hint="eastAsia" w:ascii="仿宋" w:hAnsi="仿宋" w:eastAsia="仿宋" w:cs="仿宋"/>
          <w:spacing w:val="-3"/>
          <w:sz w:val="32"/>
          <w:szCs w:val="32"/>
        </w:rPr>
        <w:t>（三）在</w:t>
      </w:r>
      <w:r>
        <w:rPr>
          <w:rFonts w:hint="eastAsia" w:ascii="仿宋" w:hAnsi="仿宋" w:eastAsia="仿宋" w:cs="仿宋"/>
          <w:spacing w:val="-3"/>
          <w:sz w:val="32"/>
          <w:szCs w:val="32"/>
          <w:lang w:eastAsia="zh-CN"/>
        </w:rPr>
        <w:t>教科文卫体系统</w:t>
      </w:r>
      <w:r>
        <w:rPr>
          <w:rFonts w:hint="eastAsia" w:ascii="仿宋" w:hAnsi="仿宋" w:eastAsia="仿宋" w:cs="仿宋"/>
          <w:spacing w:val="-3"/>
          <w:sz w:val="32"/>
          <w:szCs w:val="32"/>
        </w:rPr>
        <w:t>内进行公示。根据公示情况,经</w:t>
      </w:r>
      <w:r>
        <w:rPr>
          <w:rFonts w:hint="eastAsia" w:ascii="仿宋" w:hAnsi="仿宋" w:eastAsia="仿宋" w:cs="仿宋"/>
          <w:spacing w:val="-3"/>
          <w:sz w:val="32"/>
          <w:szCs w:val="32"/>
          <w:lang w:eastAsia="zh-CN"/>
        </w:rPr>
        <w:t>教科文卫体</w:t>
      </w:r>
      <w:r>
        <w:rPr>
          <w:rFonts w:hint="eastAsia" w:ascii="仿宋" w:hAnsi="仿宋" w:eastAsia="仿宋" w:cs="仿宋"/>
          <w:spacing w:val="-3"/>
          <w:sz w:val="32"/>
          <w:szCs w:val="32"/>
        </w:rPr>
        <w:t>工会领导班子会议集体研究确定正式推荐对象,将正式推荐材料报自治区评选领导小组复审。</w:t>
      </w:r>
    </w:p>
    <w:p>
      <w:pPr>
        <w:pStyle w:val="5"/>
        <w:spacing w:before="0" w:beforeAutospacing="0" w:after="0" w:afterAutospacing="0" w:line="560" w:lineRule="exact"/>
        <w:ind w:firstLine="628" w:firstLineChars="200"/>
        <w:jc w:val="both"/>
        <w:rPr>
          <w:rFonts w:hint="eastAsia" w:ascii="仿宋" w:hAnsi="仿宋" w:eastAsia="仿宋" w:cs="仿宋"/>
          <w:color w:val="000000"/>
          <w:spacing w:val="-3"/>
          <w:sz w:val="32"/>
          <w:szCs w:val="32"/>
        </w:rPr>
      </w:pPr>
      <w:r>
        <w:rPr>
          <w:rFonts w:hint="eastAsia" w:ascii="仿宋" w:hAnsi="仿宋" w:eastAsia="仿宋" w:cs="仿宋"/>
          <w:spacing w:val="-3"/>
          <w:sz w:val="32"/>
          <w:szCs w:val="32"/>
        </w:rPr>
        <w:t>（四）自治区评选领导小组</w:t>
      </w:r>
      <w:r>
        <w:rPr>
          <w:rFonts w:hint="eastAsia" w:ascii="仿宋" w:hAnsi="仿宋" w:eastAsia="仿宋" w:cs="仿宋"/>
          <w:color w:val="000000"/>
          <w:spacing w:val="-3"/>
          <w:sz w:val="32"/>
          <w:szCs w:val="32"/>
        </w:rPr>
        <w:t>对正式推荐对象进行复审,确定拟表彰对象,并在全区范围内进行公示。根据公示情况，经自治区总工会党组会议研究确定正式表彰对象。</w:t>
      </w:r>
    </w:p>
    <w:p>
      <w:pPr>
        <w:pStyle w:val="5"/>
        <w:shd w:val="clear" w:color="auto" w:fill="FFFFFF"/>
        <w:spacing w:before="0" w:beforeAutospacing="0" w:after="0" w:afterAutospacing="0" w:line="560" w:lineRule="exact"/>
        <w:jc w:val="both"/>
        <w:rPr>
          <w:rFonts w:hint="eastAsia" w:ascii="黑体" w:hAnsi="黑体" w:eastAsia="黑体" w:cs="黑体"/>
          <w:color w:val="000000" w:themeColor="text1"/>
          <w:spacing w:val="-3"/>
          <w:sz w:val="32"/>
          <w:szCs w:val="32"/>
          <w14:textFill>
            <w14:solidFill>
              <w14:schemeClr w14:val="tx1"/>
            </w14:solidFill>
          </w14:textFill>
        </w:rPr>
      </w:pPr>
      <w:r>
        <w:rPr>
          <w:rFonts w:hint="eastAsia" w:ascii="仿宋" w:hAnsi="仿宋" w:eastAsia="仿宋" w:cs="仿宋"/>
          <w:color w:val="000000"/>
          <w:spacing w:val="-3"/>
          <w:sz w:val="32"/>
          <w:szCs w:val="32"/>
        </w:rPr>
        <w:t xml:space="preserve">     </w:t>
      </w:r>
      <w:r>
        <w:rPr>
          <w:rFonts w:hint="eastAsia" w:ascii="黑体" w:hAnsi="黑体" w:eastAsia="黑体" w:cs="黑体"/>
          <w:color w:val="000000"/>
          <w:spacing w:val="-3"/>
          <w:sz w:val="32"/>
          <w:szCs w:val="32"/>
        </w:rPr>
        <w:t>五、推荐评选进度安排</w:t>
      </w:r>
    </w:p>
    <w:p>
      <w:pPr>
        <w:pStyle w:val="5"/>
        <w:shd w:val="clear" w:color="auto" w:fill="FFFFFF"/>
        <w:spacing w:before="0" w:beforeAutospacing="0" w:after="0" w:afterAutospacing="0" w:line="540" w:lineRule="exact"/>
        <w:jc w:val="both"/>
        <w:rPr>
          <w:rFonts w:hint="eastAsia" w:ascii="仿宋" w:hAnsi="仿宋" w:eastAsia="仿宋" w:cs="仿宋"/>
          <w:b/>
          <w:bCs/>
          <w:color w:val="000000"/>
          <w:sz w:val="32"/>
          <w:szCs w:val="32"/>
          <w:shd w:val="clear" w:color="auto" w:fill="FFFFFF"/>
        </w:rPr>
      </w:pPr>
      <w:r>
        <w:rPr>
          <w:rFonts w:hint="eastAsia" w:ascii="仿宋" w:hAnsi="仿宋" w:eastAsia="仿宋" w:cs="仿宋"/>
          <w:color w:val="000000"/>
          <w:spacing w:val="-3"/>
          <w:sz w:val="32"/>
          <w:szCs w:val="32"/>
          <w:shd w:val="clear" w:color="auto" w:fill="FFFFFF"/>
        </w:rPr>
        <w:t xml:space="preserve">   </w:t>
      </w:r>
      <w:r>
        <w:rPr>
          <w:rFonts w:hint="eastAsia" w:ascii="楷体" w:hAnsi="楷体" w:eastAsia="楷体" w:cs="楷体"/>
          <w:b/>
          <w:bCs/>
          <w:color w:val="000000"/>
          <w:spacing w:val="-3"/>
          <w:sz w:val="32"/>
          <w:szCs w:val="32"/>
          <w:shd w:val="clear" w:color="auto" w:fill="FFFFFF"/>
        </w:rPr>
        <w:t>（一）初审推荐。</w:t>
      </w:r>
      <w:r>
        <w:rPr>
          <w:rFonts w:hint="eastAsia" w:ascii="仿宋" w:hAnsi="仿宋" w:eastAsia="仿宋" w:cs="仿宋"/>
          <w:b/>
          <w:bCs/>
          <w:color w:val="000000"/>
          <w:sz w:val="32"/>
          <w:szCs w:val="32"/>
          <w:shd w:val="clear" w:color="auto" w:fill="FFFFFF"/>
          <w:lang w:val="en-US" w:eastAsia="zh-CN"/>
        </w:rPr>
        <w:t>2</w:t>
      </w:r>
      <w:r>
        <w:rPr>
          <w:rFonts w:hint="eastAsia" w:ascii="仿宋" w:hAnsi="仿宋" w:eastAsia="仿宋" w:cs="仿宋"/>
          <w:b/>
          <w:bCs/>
          <w:color w:val="000000"/>
          <w:sz w:val="32"/>
          <w:szCs w:val="32"/>
          <w:shd w:val="clear" w:color="auto" w:fill="FFFFFF"/>
        </w:rPr>
        <w:t>月2</w:t>
      </w:r>
      <w:r>
        <w:rPr>
          <w:rFonts w:hint="eastAsia" w:ascii="仿宋" w:hAnsi="仿宋" w:eastAsia="仿宋" w:cs="仿宋"/>
          <w:b/>
          <w:bCs/>
          <w:color w:val="000000"/>
          <w:sz w:val="32"/>
          <w:szCs w:val="32"/>
          <w:shd w:val="clear" w:color="auto" w:fill="FFFFFF"/>
          <w:lang w:val="en-US" w:eastAsia="zh-CN"/>
        </w:rPr>
        <w:t>8</w:t>
      </w:r>
      <w:r>
        <w:rPr>
          <w:rFonts w:hint="eastAsia" w:ascii="仿宋" w:hAnsi="仿宋" w:eastAsia="仿宋" w:cs="仿宋"/>
          <w:b/>
          <w:bCs/>
          <w:color w:val="000000"/>
          <w:sz w:val="32"/>
          <w:szCs w:val="32"/>
          <w:shd w:val="clear" w:color="auto" w:fill="FFFFFF"/>
        </w:rPr>
        <w:t>日前，各推荐单位按照分</w:t>
      </w:r>
      <w:r>
        <w:rPr>
          <w:rFonts w:hint="eastAsia" w:ascii="仿宋" w:hAnsi="仿宋" w:eastAsia="仿宋" w:cs="仿宋"/>
          <w:b/>
          <w:bCs/>
          <w:color w:val="000000"/>
          <w:spacing w:val="-3"/>
          <w:sz w:val="32"/>
          <w:szCs w:val="32"/>
          <w:shd w:val="clear" w:color="auto" w:fill="FFFFFF"/>
        </w:rPr>
        <w:t>配名额及比例提出初审推荐对象，将初审材料报</w:t>
      </w:r>
      <w:r>
        <w:rPr>
          <w:rFonts w:hint="eastAsia" w:ascii="仿宋" w:hAnsi="仿宋" w:eastAsia="仿宋" w:cs="仿宋"/>
          <w:b/>
          <w:bCs/>
          <w:color w:val="000000"/>
          <w:spacing w:val="-3"/>
          <w:sz w:val="32"/>
          <w:szCs w:val="32"/>
          <w:shd w:val="clear" w:color="auto" w:fill="FFFFFF"/>
          <w:lang w:eastAsia="zh-CN"/>
        </w:rPr>
        <w:t>宁夏教科文卫体工会，</w:t>
      </w:r>
      <w:r>
        <w:rPr>
          <w:rFonts w:hint="eastAsia" w:ascii="仿宋" w:hAnsi="仿宋" w:eastAsia="仿宋" w:cs="仿宋"/>
          <w:b/>
          <w:bCs/>
          <w:color w:val="000000"/>
          <w:spacing w:val="-3"/>
          <w:sz w:val="32"/>
          <w:szCs w:val="32"/>
          <w:shd w:val="clear" w:color="auto" w:fill="FFFFFF"/>
          <w:lang w:val="en-US" w:eastAsia="zh-CN"/>
        </w:rPr>
        <w:t>3月2日前，教科文卫体工会将初审材料报送</w:t>
      </w:r>
      <w:r>
        <w:rPr>
          <w:rFonts w:hint="eastAsia" w:ascii="仿宋" w:hAnsi="仿宋" w:eastAsia="仿宋" w:cs="仿宋"/>
          <w:b/>
          <w:bCs/>
          <w:spacing w:val="-3"/>
          <w:sz w:val="32"/>
          <w:szCs w:val="32"/>
        </w:rPr>
        <w:t>自治区评选领导小组</w:t>
      </w:r>
      <w:r>
        <w:rPr>
          <w:rFonts w:hint="eastAsia" w:ascii="仿宋" w:hAnsi="仿宋" w:eastAsia="仿宋" w:cs="仿宋"/>
          <w:b/>
          <w:bCs/>
          <w:color w:val="000000"/>
          <w:spacing w:val="-3"/>
          <w:sz w:val="32"/>
          <w:szCs w:val="32"/>
          <w:shd w:val="clear" w:color="auto" w:fill="FFFFFF"/>
        </w:rPr>
        <w:t>。初审材料包括：</w:t>
      </w:r>
      <w:r>
        <w:rPr>
          <w:rFonts w:hint="eastAsia" w:ascii="仿宋" w:hAnsi="仿宋" w:eastAsia="仿宋" w:cs="仿宋"/>
          <w:b/>
          <w:bCs/>
          <w:color w:val="000000"/>
          <w:sz w:val="32"/>
          <w:szCs w:val="32"/>
          <w:shd w:val="clear" w:color="auto" w:fill="FFFFFF"/>
        </w:rPr>
        <w:t>1.初审推荐工作报告（含推荐评选工作的组织领导和开展情况）；2.2018年自治区五一劳动奖初审推荐汇总表；3.推荐对象所在单位党组织会议纪要扫描件或照片；4.推荐对象所在单位职工（代表）大会决议；5.推荐对象所在单位公示稿原件；6.推荐对象先进事迹材料（事迹材料3000字、事迹简介800字）；7.推荐对象所获最高荣誉复印件。上报的各项初审推荐材料一式3份，同时报送电子版。表格</w:t>
      </w:r>
      <w:r>
        <w:rPr>
          <w:rFonts w:hint="eastAsia" w:ascii="仿宋" w:hAnsi="仿宋" w:eastAsia="仿宋" w:cs="仿宋"/>
          <w:b/>
          <w:bCs/>
          <w:color w:val="000000"/>
          <w:sz w:val="32"/>
          <w:szCs w:val="32"/>
          <w:shd w:val="clear" w:color="auto" w:fill="FFFFFF"/>
          <w:lang w:eastAsia="zh-CN"/>
        </w:rPr>
        <w:t>可在教科文卫体工会微信群和</w:t>
      </w:r>
      <w:r>
        <w:rPr>
          <w:rFonts w:hint="eastAsia" w:ascii="仿宋" w:hAnsi="仿宋" w:eastAsia="仿宋" w:cs="仿宋"/>
          <w:b/>
          <w:bCs/>
          <w:color w:val="000000"/>
          <w:sz w:val="32"/>
          <w:szCs w:val="32"/>
          <w:shd w:val="clear" w:color="auto" w:fill="FFFFFF"/>
          <w:lang w:val="en-US" w:eastAsia="zh-CN"/>
        </w:rPr>
        <w:t>QQ群</w:t>
      </w:r>
      <w:r>
        <w:rPr>
          <w:rFonts w:hint="eastAsia" w:ascii="仿宋" w:hAnsi="仿宋" w:eastAsia="仿宋" w:cs="仿宋"/>
          <w:b/>
          <w:bCs/>
          <w:color w:val="000000"/>
          <w:sz w:val="32"/>
          <w:szCs w:val="32"/>
          <w:shd w:val="clear" w:color="auto" w:fill="FFFFFF"/>
        </w:rPr>
        <w:t>下载。</w:t>
      </w:r>
    </w:p>
    <w:p>
      <w:pPr>
        <w:pStyle w:val="5"/>
        <w:shd w:val="clear" w:color="auto" w:fill="FFFFFF"/>
        <w:spacing w:before="0" w:beforeAutospacing="0" w:after="0" w:afterAutospacing="0" w:line="540" w:lineRule="exact"/>
        <w:jc w:val="both"/>
        <w:rPr>
          <w:rFonts w:hint="eastAsia" w:ascii="仿宋" w:hAnsi="仿宋" w:eastAsia="仿宋" w:cs="仿宋"/>
          <w:color w:val="000000"/>
          <w:spacing w:val="-3"/>
          <w:sz w:val="32"/>
          <w:szCs w:val="32"/>
          <w:shd w:val="clear" w:color="auto" w:fill="FFFFFF"/>
        </w:rPr>
      </w:pPr>
      <w:r>
        <w:rPr>
          <w:rFonts w:hint="eastAsia" w:ascii="仿宋" w:hAnsi="仿宋" w:eastAsia="仿宋" w:cs="仿宋"/>
          <w:color w:val="000000"/>
          <w:sz w:val="32"/>
          <w:szCs w:val="32"/>
          <w:shd w:val="clear" w:color="auto" w:fill="FFFFFF"/>
        </w:rPr>
        <w:t xml:space="preserve">   </w:t>
      </w:r>
      <w:r>
        <w:rPr>
          <w:rFonts w:hint="eastAsia" w:ascii="楷体" w:hAnsi="楷体" w:eastAsia="楷体" w:cs="楷体"/>
          <w:b/>
          <w:bCs/>
          <w:color w:val="000000"/>
          <w:spacing w:val="-3"/>
          <w:sz w:val="32"/>
          <w:szCs w:val="32"/>
          <w:shd w:val="clear" w:color="auto" w:fill="FFFFFF"/>
        </w:rPr>
        <w:t>（二）初审反馈。</w:t>
      </w:r>
      <w:r>
        <w:rPr>
          <w:rFonts w:hint="eastAsia" w:ascii="仿宋" w:hAnsi="仿宋" w:eastAsia="仿宋" w:cs="仿宋"/>
          <w:color w:val="000000"/>
          <w:spacing w:val="-3"/>
          <w:sz w:val="32"/>
          <w:szCs w:val="32"/>
        </w:rPr>
        <w:t>3月15日前，</w:t>
      </w:r>
      <w:r>
        <w:rPr>
          <w:rFonts w:hint="eastAsia" w:ascii="仿宋" w:hAnsi="仿宋" w:eastAsia="仿宋" w:cs="仿宋"/>
          <w:spacing w:val="-3"/>
          <w:sz w:val="32"/>
          <w:szCs w:val="32"/>
        </w:rPr>
        <w:t>自治区评选领导小组</w:t>
      </w:r>
      <w:r>
        <w:rPr>
          <w:rFonts w:hint="eastAsia" w:ascii="仿宋" w:hAnsi="仿宋" w:eastAsia="仿宋" w:cs="仿宋"/>
          <w:color w:val="000000"/>
          <w:spacing w:val="-3"/>
          <w:sz w:val="32"/>
          <w:szCs w:val="32"/>
        </w:rPr>
        <w:t>完成初审，研究确定拟正式推荐对</w:t>
      </w:r>
      <w:bookmarkStart w:id="1" w:name="_GoBack"/>
      <w:bookmarkEnd w:id="1"/>
      <w:r>
        <w:rPr>
          <w:rFonts w:hint="eastAsia" w:ascii="仿宋" w:hAnsi="仿宋" w:eastAsia="仿宋" w:cs="仿宋"/>
          <w:color w:val="000000"/>
          <w:spacing w:val="-3"/>
          <w:sz w:val="32"/>
          <w:szCs w:val="32"/>
        </w:rPr>
        <w:t>象并反馈至各推荐单位。</w:t>
      </w:r>
    </w:p>
    <w:p>
      <w:pPr>
        <w:pStyle w:val="5"/>
        <w:shd w:val="clear" w:color="auto" w:fill="FFFFFF"/>
        <w:spacing w:before="0" w:beforeAutospacing="0" w:after="0" w:afterAutospacing="0" w:line="540" w:lineRule="exact"/>
        <w:ind w:firstLine="471" w:firstLineChars="150"/>
        <w:jc w:val="both"/>
        <w:rPr>
          <w:rFonts w:hint="eastAsia" w:ascii="仿宋" w:hAnsi="仿宋" w:eastAsia="仿宋" w:cs="仿宋"/>
          <w:color w:val="000000"/>
          <w:spacing w:val="-3"/>
          <w:sz w:val="32"/>
          <w:szCs w:val="32"/>
          <w:shd w:val="clear" w:color="auto" w:fill="FFFFFF"/>
        </w:rPr>
      </w:pPr>
      <w:r>
        <w:rPr>
          <w:rFonts w:hint="eastAsia" w:ascii="楷体" w:hAnsi="楷体" w:eastAsia="楷体" w:cs="楷体"/>
          <w:b/>
          <w:bCs/>
          <w:color w:val="000000"/>
          <w:spacing w:val="-3"/>
          <w:sz w:val="32"/>
          <w:szCs w:val="32"/>
          <w:shd w:val="clear" w:color="auto" w:fill="FFFFFF"/>
        </w:rPr>
        <w:t>（三）正式推荐</w:t>
      </w:r>
      <w:r>
        <w:rPr>
          <w:rFonts w:hint="eastAsia" w:ascii="仿宋" w:hAnsi="仿宋" w:eastAsia="仿宋" w:cs="仿宋"/>
          <w:color w:val="000000"/>
          <w:spacing w:val="-3"/>
          <w:sz w:val="32"/>
          <w:szCs w:val="32"/>
        </w:rPr>
        <w:t>。</w:t>
      </w:r>
      <w:r>
        <w:rPr>
          <w:rFonts w:hint="eastAsia" w:ascii="仿宋" w:hAnsi="仿宋" w:eastAsia="仿宋" w:cs="仿宋"/>
          <w:color w:val="000000"/>
          <w:spacing w:val="-3"/>
          <w:sz w:val="32"/>
          <w:szCs w:val="32"/>
        </w:rPr>
        <w:t>3月28日前，</w:t>
      </w:r>
      <w:r>
        <w:rPr>
          <w:rFonts w:hint="eastAsia" w:ascii="仿宋" w:hAnsi="仿宋" w:eastAsia="仿宋" w:cs="仿宋"/>
          <w:color w:val="000000"/>
          <w:sz w:val="32"/>
          <w:szCs w:val="32"/>
        </w:rPr>
        <w:t>经</w:t>
      </w:r>
      <w:r>
        <w:rPr>
          <w:rFonts w:hint="eastAsia" w:ascii="仿宋" w:hAnsi="仿宋" w:eastAsia="仿宋" w:cs="仿宋"/>
          <w:color w:val="000000"/>
          <w:sz w:val="32"/>
          <w:szCs w:val="32"/>
          <w:lang w:eastAsia="zh-CN"/>
        </w:rPr>
        <w:t>教科文卫体</w:t>
      </w:r>
      <w:r>
        <w:rPr>
          <w:rFonts w:hint="eastAsia" w:ascii="仿宋" w:hAnsi="仿宋" w:eastAsia="仿宋" w:cs="仿宋"/>
          <w:color w:val="000000"/>
          <w:sz w:val="32"/>
          <w:szCs w:val="32"/>
        </w:rPr>
        <w:t>工会领导班子研究同意，在本系统</w:t>
      </w:r>
      <w:r>
        <w:rPr>
          <w:rFonts w:hint="eastAsia" w:ascii="仿宋" w:hAnsi="仿宋" w:eastAsia="仿宋" w:cs="仿宋"/>
          <w:color w:val="000000"/>
          <w:sz w:val="32"/>
          <w:szCs w:val="32"/>
          <w:lang w:eastAsia="zh-CN"/>
        </w:rPr>
        <w:t>或</w:t>
      </w:r>
      <w:r>
        <w:rPr>
          <w:rFonts w:hint="eastAsia" w:ascii="仿宋" w:hAnsi="仿宋" w:eastAsia="仿宋" w:cs="仿宋"/>
          <w:color w:val="000000"/>
          <w:sz w:val="32"/>
          <w:szCs w:val="32"/>
        </w:rPr>
        <w:t>本</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公示后，</w:t>
      </w:r>
      <w:r>
        <w:rPr>
          <w:rFonts w:hint="eastAsia" w:ascii="仿宋" w:hAnsi="仿宋" w:eastAsia="仿宋" w:cs="仿宋"/>
          <w:color w:val="000000"/>
          <w:spacing w:val="-3"/>
          <w:sz w:val="32"/>
          <w:szCs w:val="32"/>
        </w:rPr>
        <w:t>将正式推荐材料报</w:t>
      </w:r>
      <w:r>
        <w:rPr>
          <w:rFonts w:hint="eastAsia" w:ascii="仿宋" w:hAnsi="仿宋" w:eastAsia="仿宋" w:cs="仿宋"/>
          <w:spacing w:val="-3"/>
          <w:sz w:val="32"/>
          <w:szCs w:val="32"/>
        </w:rPr>
        <w:t>自治区评选领导小组</w:t>
      </w:r>
      <w:r>
        <w:rPr>
          <w:rFonts w:hint="eastAsia" w:ascii="仿宋" w:hAnsi="仿宋" w:eastAsia="仿宋" w:cs="仿宋"/>
          <w:color w:val="000000"/>
          <w:spacing w:val="-3"/>
          <w:sz w:val="32"/>
          <w:szCs w:val="32"/>
        </w:rPr>
        <w:t>。正式推荐材料包括：1.推荐评选工作报告</w:t>
      </w:r>
      <w:r>
        <w:rPr>
          <w:rFonts w:hint="eastAsia" w:ascii="仿宋" w:hAnsi="仿宋" w:eastAsia="仿宋" w:cs="仿宋"/>
          <w:color w:val="000000"/>
          <w:sz w:val="32"/>
          <w:szCs w:val="32"/>
          <w:shd w:val="clear" w:color="auto" w:fill="FFFFFF"/>
        </w:rPr>
        <w:t>（须加盖推荐单位公章）；2.推荐单位公示稿原件；3.宁夏回族自治区五一劳</w:t>
      </w:r>
      <w:r>
        <w:rPr>
          <w:rFonts w:hint="eastAsia" w:ascii="仿宋" w:hAnsi="仿宋" w:eastAsia="仿宋" w:cs="仿宋"/>
          <w:color w:val="000000"/>
          <w:sz w:val="32"/>
          <w:szCs w:val="32"/>
          <w:shd w:val="clear" w:color="auto" w:fill="FFFFFF"/>
        </w:rPr>
        <w:t>动奖推荐审批表</w:t>
      </w:r>
      <w:r>
        <w:rPr>
          <w:rFonts w:hint="eastAsia" w:ascii="仿宋" w:hAnsi="仿宋" w:eastAsia="仿宋" w:cs="仿宋"/>
          <w:color w:val="000000"/>
          <w:sz w:val="32"/>
          <w:szCs w:val="32"/>
          <w:shd w:val="clear" w:color="auto" w:fill="FFFFFF"/>
        </w:rPr>
        <w:t>；4.</w:t>
      </w:r>
      <w:r>
        <w:rPr>
          <w:rFonts w:hint="eastAsia" w:ascii="仿宋" w:hAnsi="仿宋" w:eastAsia="仿宋" w:cs="仿宋"/>
          <w:color w:val="000000"/>
          <w:sz w:val="32"/>
          <w:szCs w:val="32"/>
          <w:shd w:val="clear" w:color="auto" w:fill="FFFFFF"/>
        </w:rPr>
        <w:t>201</w:t>
      </w:r>
      <w:r>
        <w:rPr>
          <w:rFonts w:hint="eastAsia" w:ascii="仿宋" w:hAnsi="仿宋" w:eastAsia="仿宋" w:cs="仿宋"/>
          <w:color w:val="000000"/>
          <w:sz w:val="32"/>
          <w:szCs w:val="32"/>
          <w:shd w:val="clear" w:color="auto" w:fill="FFFFFF"/>
        </w:rPr>
        <w:t>8</w:t>
      </w:r>
      <w:r>
        <w:rPr>
          <w:rFonts w:hint="eastAsia" w:ascii="仿宋" w:hAnsi="仿宋" w:eastAsia="仿宋" w:cs="仿宋"/>
          <w:color w:val="000000"/>
          <w:sz w:val="32"/>
          <w:szCs w:val="32"/>
          <w:shd w:val="clear" w:color="auto" w:fill="FFFFFF"/>
        </w:rPr>
        <w:t>年自治区五一劳动奖</w:t>
      </w:r>
      <w:r>
        <w:rPr>
          <w:rFonts w:hint="eastAsia" w:ascii="仿宋" w:hAnsi="仿宋" w:eastAsia="仿宋" w:cs="仿宋"/>
          <w:color w:val="000000"/>
          <w:sz w:val="32"/>
          <w:szCs w:val="32"/>
          <w:shd w:val="clear" w:color="auto" w:fill="FFFFFF"/>
        </w:rPr>
        <w:t>正式</w:t>
      </w:r>
      <w:r>
        <w:rPr>
          <w:rFonts w:hint="eastAsia" w:ascii="仿宋" w:hAnsi="仿宋" w:eastAsia="仿宋" w:cs="仿宋"/>
          <w:color w:val="000000"/>
          <w:sz w:val="32"/>
          <w:szCs w:val="32"/>
          <w:shd w:val="clear" w:color="auto" w:fill="FFFFFF"/>
        </w:rPr>
        <w:t>推荐汇总表</w:t>
      </w:r>
      <w:r>
        <w:rPr>
          <w:rFonts w:hint="eastAsia" w:ascii="仿宋" w:hAnsi="仿宋" w:eastAsia="仿宋" w:cs="仿宋"/>
          <w:color w:val="000000"/>
          <w:sz w:val="32"/>
          <w:szCs w:val="32"/>
          <w:shd w:val="clear" w:color="auto" w:fill="FFFFFF"/>
        </w:rPr>
        <w:t>；5.事迹简介（800字以内）。上报的各项正式</w:t>
      </w:r>
      <w:r>
        <w:rPr>
          <w:rFonts w:hint="eastAsia" w:ascii="仿宋" w:hAnsi="仿宋" w:eastAsia="仿宋" w:cs="仿宋"/>
          <w:color w:val="000000"/>
          <w:sz w:val="32"/>
          <w:szCs w:val="32"/>
          <w:shd w:val="clear" w:color="auto" w:fill="FFFFFF"/>
        </w:rPr>
        <w:t>推荐</w:t>
      </w:r>
      <w:r>
        <w:rPr>
          <w:rFonts w:hint="eastAsia" w:ascii="仿宋" w:hAnsi="仿宋" w:eastAsia="仿宋" w:cs="仿宋"/>
          <w:color w:val="000000"/>
          <w:sz w:val="32"/>
          <w:szCs w:val="32"/>
          <w:shd w:val="clear" w:color="auto" w:fill="FFFFFF"/>
        </w:rPr>
        <w:t>材料</w:t>
      </w:r>
      <w:r>
        <w:rPr>
          <w:rFonts w:hint="eastAsia" w:ascii="仿宋" w:hAnsi="仿宋" w:eastAsia="仿宋" w:cs="仿宋"/>
          <w:color w:val="000000"/>
          <w:sz w:val="32"/>
          <w:szCs w:val="32"/>
          <w:shd w:val="clear" w:color="auto" w:fill="FFFFFF"/>
        </w:rPr>
        <w:t>一式</w:t>
      </w:r>
      <w:r>
        <w:rPr>
          <w:rFonts w:hint="eastAsia" w:ascii="仿宋" w:hAnsi="仿宋" w:eastAsia="仿宋" w:cs="仿宋"/>
          <w:color w:val="000000"/>
          <w:sz w:val="32"/>
          <w:szCs w:val="32"/>
          <w:shd w:val="clear" w:color="auto" w:fill="FFFFFF"/>
        </w:rPr>
        <w:t>3</w:t>
      </w:r>
      <w:r>
        <w:rPr>
          <w:rFonts w:hint="eastAsia" w:ascii="仿宋" w:hAnsi="仿宋" w:eastAsia="仿宋" w:cs="仿宋"/>
          <w:color w:val="000000"/>
          <w:sz w:val="32"/>
          <w:szCs w:val="32"/>
          <w:shd w:val="clear" w:color="auto" w:fill="FFFFFF"/>
        </w:rPr>
        <w:t>份</w:t>
      </w:r>
      <w:r>
        <w:rPr>
          <w:rFonts w:hint="eastAsia" w:ascii="仿宋" w:hAnsi="仿宋" w:eastAsia="仿宋" w:cs="仿宋"/>
          <w:color w:val="000000"/>
          <w:sz w:val="32"/>
          <w:szCs w:val="32"/>
          <w:shd w:val="clear" w:color="auto" w:fill="FFFFFF"/>
        </w:rPr>
        <w:t>，同时报送</w:t>
      </w:r>
      <w:r>
        <w:rPr>
          <w:rFonts w:hint="eastAsia" w:ascii="仿宋" w:hAnsi="仿宋" w:eastAsia="仿宋" w:cs="仿宋"/>
          <w:color w:val="000000"/>
          <w:sz w:val="32"/>
          <w:szCs w:val="32"/>
          <w:shd w:val="clear" w:color="auto" w:fill="FFFFFF"/>
        </w:rPr>
        <w:t>电子版。</w:t>
      </w:r>
      <w:r>
        <w:rPr>
          <w:rFonts w:hint="eastAsia" w:ascii="仿宋" w:hAnsi="仿宋" w:eastAsia="仿宋" w:cs="仿宋"/>
          <w:color w:val="000000"/>
          <w:sz w:val="32"/>
          <w:szCs w:val="32"/>
          <w:shd w:val="clear" w:color="auto" w:fill="FFFFFF"/>
        </w:rPr>
        <w:t>表格可在宁夏总工会官方网站“公示公告”栏内下载。</w:t>
      </w:r>
    </w:p>
    <w:p>
      <w:pPr>
        <w:pStyle w:val="5"/>
        <w:shd w:val="clear" w:color="auto" w:fill="FFFFFF"/>
        <w:spacing w:before="0" w:beforeAutospacing="0" w:after="0" w:afterAutospacing="0" w:line="560" w:lineRule="exact"/>
        <w:jc w:val="both"/>
        <w:rPr>
          <w:rFonts w:hint="eastAsia" w:ascii="仿宋" w:hAnsi="仿宋" w:eastAsia="仿宋" w:cs="仿宋"/>
          <w:color w:val="000000"/>
          <w:spacing w:val="-3"/>
          <w:sz w:val="32"/>
          <w:szCs w:val="32"/>
          <w:u w:val="single"/>
          <w:shd w:val="clear" w:color="auto" w:fill="FFFFFF"/>
        </w:rPr>
      </w:pPr>
      <w:r>
        <w:rPr>
          <w:rFonts w:hint="eastAsia" w:ascii="仿宋" w:hAnsi="仿宋" w:eastAsia="仿宋" w:cs="仿宋"/>
          <w:color w:val="000000"/>
          <w:spacing w:val="-3"/>
          <w:sz w:val="32"/>
          <w:szCs w:val="32"/>
          <w:shd w:val="clear" w:color="auto" w:fill="FFFFFF"/>
        </w:rPr>
        <w:t xml:space="preserve">   </w:t>
      </w:r>
      <w:r>
        <w:rPr>
          <w:rFonts w:hint="eastAsia" w:ascii="楷体" w:hAnsi="楷体" w:eastAsia="楷体" w:cs="楷体"/>
          <w:b/>
          <w:bCs/>
          <w:color w:val="000000"/>
          <w:spacing w:val="-3"/>
          <w:sz w:val="32"/>
          <w:szCs w:val="32"/>
          <w:shd w:val="clear" w:color="auto" w:fill="FFFFFF"/>
        </w:rPr>
        <w:t>（四）复审确定</w:t>
      </w:r>
      <w:r>
        <w:rPr>
          <w:rFonts w:hint="eastAsia" w:ascii="仿宋" w:hAnsi="仿宋" w:eastAsia="仿宋" w:cs="仿宋"/>
          <w:color w:val="000000"/>
          <w:spacing w:val="-3"/>
          <w:sz w:val="32"/>
          <w:szCs w:val="32"/>
          <w:shd w:val="clear" w:color="auto" w:fill="FFFFFF"/>
        </w:rPr>
        <w:t>。</w:t>
      </w:r>
      <w:r>
        <w:rPr>
          <w:rFonts w:hint="eastAsia" w:ascii="仿宋" w:hAnsi="仿宋" w:eastAsia="仿宋" w:cs="仿宋"/>
          <w:color w:val="000000"/>
          <w:spacing w:val="-3"/>
          <w:sz w:val="32"/>
          <w:szCs w:val="32"/>
          <w:shd w:val="clear" w:color="auto" w:fill="FFFFFF"/>
        </w:rPr>
        <w:t>3月30日前，</w:t>
      </w:r>
      <w:r>
        <w:rPr>
          <w:rFonts w:hint="eastAsia" w:ascii="仿宋" w:hAnsi="仿宋" w:eastAsia="仿宋" w:cs="仿宋"/>
          <w:spacing w:val="-3"/>
          <w:sz w:val="32"/>
          <w:szCs w:val="32"/>
        </w:rPr>
        <w:t>自治区评选领导小组完成复审，研究</w:t>
      </w:r>
      <w:r>
        <w:rPr>
          <w:rFonts w:hint="eastAsia" w:ascii="仿宋" w:hAnsi="仿宋" w:eastAsia="仿宋" w:cs="仿宋"/>
          <w:color w:val="000000"/>
          <w:spacing w:val="-3"/>
          <w:sz w:val="32"/>
          <w:szCs w:val="32"/>
          <w:shd w:val="clear" w:color="auto" w:fill="FFFFFF"/>
        </w:rPr>
        <w:t>确定拟表彰对象。</w:t>
      </w:r>
    </w:p>
    <w:p>
      <w:pPr>
        <w:pStyle w:val="5"/>
        <w:shd w:val="clear" w:color="auto" w:fill="FFFFFF"/>
        <w:spacing w:before="0" w:beforeAutospacing="0" w:after="0" w:afterAutospacing="0" w:line="560" w:lineRule="exact"/>
        <w:jc w:val="both"/>
        <w:rPr>
          <w:rFonts w:hint="eastAsia" w:ascii="仿宋" w:hAnsi="仿宋" w:eastAsia="仿宋" w:cs="仿宋"/>
          <w:color w:val="000000"/>
          <w:spacing w:val="-3"/>
          <w:sz w:val="32"/>
          <w:szCs w:val="32"/>
        </w:rPr>
      </w:pPr>
      <w:r>
        <w:rPr>
          <w:rFonts w:hint="eastAsia" w:ascii="仿宋" w:hAnsi="仿宋" w:eastAsia="仿宋" w:cs="仿宋"/>
          <w:color w:val="000000"/>
          <w:spacing w:val="-3"/>
          <w:sz w:val="32"/>
          <w:szCs w:val="32"/>
          <w:shd w:val="clear" w:color="auto" w:fill="FFFFFF"/>
        </w:rPr>
        <w:t xml:space="preserve">   </w:t>
      </w:r>
      <w:r>
        <w:rPr>
          <w:rFonts w:hint="eastAsia" w:ascii="楷体" w:hAnsi="楷体" w:eastAsia="楷体" w:cs="楷体"/>
          <w:b/>
          <w:bCs/>
          <w:color w:val="000000"/>
          <w:spacing w:val="-3"/>
          <w:sz w:val="32"/>
          <w:szCs w:val="32"/>
          <w:shd w:val="clear" w:color="auto" w:fill="FFFFFF"/>
        </w:rPr>
        <w:t>（五）公示。</w:t>
      </w:r>
      <w:r>
        <w:rPr>
          <w:rFonts w:hint="eastAsia" w:ascii="仿宋" w:hAnsi="仿宋" w:eastAsia="仿宋" w:cs="仿宋"/>
          <w:color w:val="000000"/>
          <w:spacing w:val="-3"/>
          <w:sz w:val="32"/>
          <w:szCs w:val="32"/>
          <w:shd w:val="clear" w:color="auto" w:fill="FFFFFF"/>
        </w:rPr>
        <w:t>4月初，在宁夏日报等主要新闻媒体进行公示（公示</w:t>
      </w:r>
      <w:r>
        <w:rPr>
          <w:rFonts w:hint="eastAsia" w:ascii="仿宋" w:hAnsi="仿宋" w:eastAsia="仿宋" w:cs="仿宋"/>
          <w:color w:val="000000"/>
          <w:spacing w:val="-3"/>
          <w:sz w:val="32"/>
          <w:szCs w:val="32"/>
        </w:rPr>
        <w:t>时间为5个工作日）</w:t>
      </w:r>
      <w:r>
        <w:rPr>
          <w:rFonts w:hint="eastAsia" w:ascii="仿宋" w:hAnsi="仿宋" w:eastAsia="仿宋" w:cs="仿宋"/>
          <w:color w:val="000000"/>
          <w:spacing w:val="-3"/>
          <w:sz w:val="32"/>
          <w:szCs w:val="32"/>
          <w:shd w:val="clear" w:color="auto" w:fill="FFFFFF"/>
        </w:rPr>
        <w:t>。</w:t>
      </w:r>
    </w:p>
    <w:p>
      <w:pPr>
        <w:pStyle w:val="5"/>
        <w:spacing w:before="0" w:beforeAutospacing="0" w:after="0" w:afterAutospacing="0" w:line="560" w:lineRule="exact"/>
        <w:ind w:left="420" w:leftChars="200" w:firstLine="314" w:firstLineChars="100"/>
        <w:jc w:val="both"/>
        <w:rPr>
          <w:rFonts w:hint="eastAsia" w:ascii="黑体" w:hAnsi="黑体" w:eastAsia="黑体" w:cs="黑体"/>
          <w:color w:val="000000"/>
          <w:spacing w:val="-3"/>
          <w:sz w:val="32"/>
          <w:szCs w:val="32"/>
        </w:rPr>
      </w:pPr>
      <w:r>
        <w:rPr>
          <w:rFonts w:hint="eastAsia" w:ascii="黑体" w:hAnsi="黑体" w:eastAsia="黑体" w:cs="黑体"/>
          <w:color w:val="000000"/>
          <w:spacing w:val="-3"/>
          <w:sz w:val="32"/>
          <w:szCs w:val="32"/>
        </w:rPr>
        <w:t>六、推荐评选工作要求</w:t>
      </w:r>
    </w:p>
    <w:p>
      <w:pPr>
        <w:spacing w:line="560" w:lineRule="exact"/>
        <w:rPr>
          <w:rFonts w:hint="eastAsia" w:ascii="仿宋" w:hAnsi="仿宋" w:eastAsia="仿宋" w:cs="仿宋"/>
          <w:color w:val="000000"/>
          <w:spacing w:val="-3"/>
          <w:sz w:val="32"/>
          <w:szCs w:val="32"/>
        </w:rPr>
      </w:pPr>
      <w:r>
        <w:rPr>
          <w:rFonts w:hint="eastAsia" w:ascii="仿宋" w:hAnsi="仿宋" w:eastAsia="仿宋" w:cs="仿宋"/>
          <w:color w:val="000000"/>
          <w:spacing w:val="-3"/>
          <w:sz w:val="32"/>
          <w:szCs w:val="32"/>
        </w:rPr>
        <w:t xml:space="preserve">   </w:t>
      </w:r>
      <w:r>
        <w:rPr>
          <w:rFonts w:hint="eastAsia" w:ascii="仿宋" w:hAnsi="仿宋" w:eastAsia="仿宋" w:cs="仿宋"/>
          <w:color w:val="000000"/>
          <w:spacing w:val="-3"/>
          <w:sz w:val="32"/>
          <w:szCs w:val="32"/>
        </w:rPr>
        <w:t>（</w:t>
      </w:r>
      <w:r>
        <w:rPr>
          <w:rFonts w:hint="eastAsia" w:ascii="楷体" w:hAnsi="楷体" w:eastAsia="楷体" w:cs="楷体"/>
          <w:b/>
          <w:bCs/>
          <w:color w:val="000000"/>
          <w:spacing w:val="-3"/>
          <w:sz w:val="32"/>
          <w:szCs w:val="32"/>
        </w:rPr>
        <w:t>一）加强组织领导</w:t>
      </w:r>
      <w:r>
        <w:rPr>
          <w:rFonts w:hint="eastAsia" w:ascii="仿宋" w:hAnsi="仿宋" w:eastAsia="仿宋" w:cs="仿宋"/>
          <w:color w:val="000000"/>
          <w:spacing w:val="-3"/>
          <w:sz w:val="32"/>
          <w:szCs w:val="32"/>
        </w:rPr>
        <w:t>。</w:t>
      </w:r>
      <w:r>
        <w:rPr>
          <w:rFonts w:hint="eastAsia" w:ascii="仿宋" w:hAnsi="仿宋" w:eastAsia="仿宋" w:cs="仿宋"/>
          <w:color w:val="000000"/>
          <w:spacing w:val="-3"/>
          <w:sz w:val="32"/>
          <w:szCs w:val="32"/>
          <w:lang w:eastAsia="zh-CN"/>
        </w:rPr>
        <w:t>在</w:t>
      </w:r>
      <w:r>
        <w:rPr>
          <w:rFonts w:hint="eastAsia" w:ascii="仿宋" w:hAnsi="仿宋" w:eastAsia="仿宋" w:cs="仿宋"/>
          <w:color w:val="000000"/>
          <w:sz w:val="32"/>
          <w:szCs w:val="32"/>
        </w:rPr>
        <w:t>自治区总工会五一劳动奖推荐评选工作领导小组</w:t>
      </w:r>
      <w:r>
        <w:rPr>
          <w:rFonts w:hint="eastAsia" w:ascii="仿宋" w:hAnsi="仿宋" w:eastAsia="仿宋" w:cs="仿宋"/>
          <w:color w:val="000000"/>
          <w:sz w:val="32"/>
          <w:szCs w:val="32"/>
          <w:lang w:eastAsia="zh-CN"/>
        </w:rPr>
        <w:t>领导下</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宁夏教科文卫体工会成立五一劳动奖推荐评选工作</w:t>
      </w:r>
      <w:r>
        <w:rPr>
          <w:rFonts w:hint="eastAsia" w:ascii="仿宋" w:hAnsi="仿宋" w:eastAsia="仿宋" w:cs="仿宋"/>
          <w:color w:val="000000"/>
          <w:sz w:val="32"/>
          <w:szCs w:val="32"/>
        </w:rPr>
        <w:t>组</w:t>
      </w:r>
      <w:r>
        <w:rPr>
          <w:rFonts w:hint="eastAsia" w:ascii="仿宋" w:hAnsi="仿宋" w:eastAsia="仿宋" w:cs="仿宋"/>
          <w:color w:val="000000"/>
          <w:sz w:val="32"/>
          <w:szCs w:val="32"/>
          <w:lang w:eastAsia="zh-CN"/>
        </w:rPr>
        <w:t>，具体负责推荐评选工作</w:t>
      </w:r>
      <w:r>
        <w:rPr>
          <w:rFonts w:hint="eastAsia" w:ascii="仿宋" w:hAnsi="仿宋" w:eastAsia="仿宋" w:cs="仿宋"/>
          <w:color w:val="000000"/>
          <w:sz w:val="32"/>
          <w:szCs w:val="32"/>
        </w:rPr>
        <w:t>。各推荐单位要高度重视自治区五一劳动奖推荐评选工作，</w:t>
      </w:r>
      <w:r>
        <w:rPr>
          <w:rFonts w:hint="eastAsia" w:ascii="仿宋" w:hAnsi="仿宋" w:eastAsia="仿宋" w:cs="仿宋"/>
          <w:color w:val="000000"/>
          <w:sz w:val="32"/>
          <w:szCs w:val="32"/>
          <w:lang w:eastAsia="zh-CN"/>
        </w:rPr>
        <w:t>相应</w:t>
      </w:r>
      <w:r>
        <w:rPr>
          <w:rFonts w:hint="eastAsia" w:ascii="仿宋" w:hAnsi="仿宋" w:eastAsia="仿宋" w:cs="仿宋"/>
          <w:color w:val="000000"/>
          <w:sz w:val="32"/>
          <w:szCs w:val="32"/>
        </w:rPr>
        <w:t>成立工作领导机构，</w:t>
      </w:r>
      <w:r>
        <w:rPr>
          <w:rFonts w:hint="eastAsia" w:ascii="仿宋" w:hAnsi="仿宋" w:eastAsia="仿宋" w:cs="仿宋"/>
          <w:color w:val="000000"/>
          <w:sz w:val="32"/>
          <w:szCs w:val="32"/>
          <w:lang w:eastAsia="zh-CN"/>
        </w:rPr>
        <w:t>工会</w:t>
      </w:r>
      <w:r>
        <w:rPr>
          <w:rFonts w:hint="eastAsia" w:ascii="仿宋" w:hAnsi="仿宋" w:eastAsia="仿宋" w:cs="仿宋"/>
          <w:color w:val="000000"/>
          <w:sz w:val="32"/>
          <w:szCs w:val="32"/>
        </w:rPr>
        <w:t>领导要亲自部署，亲自协调，亲自把关，要指定专人负责，确保</w:t>
      </w:r>
      <w:r>
        <w:rPr>
          <w:rFonts w:hint="eastAsia" w:ascii="仿宋" w:hAnsi="仿宋" w:eastAsia="仿宋" w:cs="仿宋"/>
          <w:color w:val="000000"/>
          <w:sz w:val="32"/>
          <w:szCs w:val="32"/>
          <w:lang w:eastAsia="zh-CN"/>
        </w:rPr>
        <w:t>推荐</w:t>
      </w:r>
      <w:r>
        <w:rPr>
          <w:rFonts w:hint="eastAsia" w:ascii="仿宋" w:hAnsi="仿宋" w:eastAsia="仿宋" w:cs="仿宋"/>
          <w:color w:val="000000"/>
          <w:sz w:val="32"/>
          <w:szCs w:val="32"/>
        </w:rPr>
        <w:t>评选工作规范有序进行。</w:t>
      </w:r>
    </w:p>
    <w:p>
      <w:pPr>
        <w:spacing w:line="540" w:lineRule="exact"/>
        <w:rPr>
          <w:rFonts w:hint="eastAsia" w:ascii="仿宋" w:hAnsi="仿宋" w:eastAsia="仿宋" w:cs="仿宋"/>
          <w:color w:val="000000" w:themeColor="text1"/>
          <w:spacing w:val="-3"/>
          <w:sz w:val="32"/>
          <w:szCs w:val="32"/>
          <w14:textFill>
            <w14:solidFill>
              <w14:schemeClr w14:val="tx1"/>
            </w14:solidFill>
          </w14:textFill>
        </w:rPr>
      </w:pPr>
      <w:r>
        <w:rPr>
          <w:rFonts w:hint="eastAsia" w:ascii="仿宋" w:hAnsi="仿宋" w:eastAsia="仿宋" w:cs="仿宋"/>
          <w:color w:val="000000"/>
          <w:spacing w:val="-3"/>
          <w:sz w:val="32"/>
          <w:szCs w:val="32"/>
        </w:rPr>
        <w:t>　　</w:t>
      </w:r>
      <w:r>
        <w:rPr>
          <w:rFonts w:hint="eastAsia" w:ascii="楷体" w:hAnsi="楷体" w:eastAsia="楷体" w:cs="楷体"/>
          <w:b/>
          <w:bCs/>
          <w:color w:val="000000"/>
          <w:spacing w:val="-3"/>
          <w:sz w:val="32"/>
          <w:szCs w:val="32"/>
        </w:rPr>
        <w:t>（二）坚持面向基层和工作一线</w:t>
      </w:r>
      <w:r>
        <w:rPr>
          <w:rFonts w:hint="eastAsia" w:ascii="仿宋" w:hAnsi="仿宋" w:eastAsia="仿宋" w:cs="仿宋"/>
          <w:color w:val="000000"/>
          <w:spacing w:val="-3"/>
          <w:sz w:val="32"/>
          <w:szCs w:val="32"/>
        </w:rPr>
        <w:t>。</w:t>
      </w:r>
      <w:r>
        <w:rPr>
          <w:rFonts w:hint="eastAsia" w:ascii="仿宋" w:hAnsi="仿宋" w:eastAsia="仿宋" w:cs="仿宋"/>
          <w:color w:val="000000"/>
          <w:spacing w:val="-3"/>
          <w:sz w:val="32"/>
          <w:szCs w:val="32"/>
        </w:rPr>
        <w:t>各单位在推荐过程中，应坚持代表广泛、重点突出、结构合理的原则，重点向基层和工作一线倾斜。副厅级以上（含副厅级）机关事业单位不作为自治区五一劳动奖状推荐对象；</w:t>
      </w:r>
      <w:r>
        <w:rPr>
          <w:rFonts w:hint="eastAsia" w:ascii="仿宋" w:hAnsi="仿宋" w:eastAsia="仿宋" w:cs="仿宋"/>
          <w:color w:val="000000" w:themeColor="text1"/>
          <w:spacing w:val="-3"/>
          <w:sz w:val="32"/>
          <w:szCs w:val="32"/>
          <w14:textFill>
            <w14:solidFill>
              <w14:schemeClr w14:val="tx1"/>
            </w14:solidFill>
          </w14:textFill>
        </w:rPr>
        <w:t>机关事业单位副厅级以上（含副厅级）、各市副处级以上（含副处级）干部</w:t>
      </w:r>
      <w:r>
        <w:rPr>
          <w:rFonts w:hint="eastAsia" w:ascii="仿宋" w:hAnsi="仿宋" w:eastAsia="仿宋" w:cs="仿宋"/>
          <w:color w:val="000000" w:themeColor="text1"/>
          <w:spacing w:val="-3"/>
          <w:kern w:val="0"/>
          <w:sz w:val="32"/>
          <w:szCs w:val="32"/>
          <w14:textFill>
            <w14:solidFill>
              <w14:schemeClr w14:val="tx1"/>
            </w14:solidFill>
          </w14:textFill>
        </w:rPr>
        <w:t>不作为自治区五一劳动奖章的推荐对象；</w:t>
      </w:r>
      <w:r>
        <w:rPr>
          <w:rFonts w:hint="eastAsia" w:ascii="仿宋" w:hAnsi="仿宋" w:eastAsia="仿宋" w:cs="仿宋"/>
          <w:color w:val="000000" w:themeColor="text1"/>
          <w:spacing w:val="-3"/>
          <w:sz w:val="32"/>
          <w:szCs w:val="32"/>
          <w14:textFill>
            <w14:solidFill>
              <w14:schemeClr w14:val="tx1"/>
            </w14:solidFill>
          </w14:textFill>
        </w:rPr>
        <w:t>离退休人员不参加评选；</w:t>
      </w:r>
      <w:r>
        <w:rPr>
          <w:rFonts w:hint="eastAsia" w:ascii="仿宋" w:hAnsi="仿宋" w:eastAsia="仿宋" w:cs="仿宋"/>
          <w:color w:val="000000"/>
          <w:spacing w:val="-3"/>
          <w:sz w:val="32"/>
          <w:szCs w:val="32"/>
          <w:shd w:val="clear" w:color="auto" w:fill="FFFFFF"/>
        </w:rPr>
        <w:t>已获得过自治区五一劳动奖的单位和个人五年内不重复授予。</w:t>
      </w:r>
    </w:p>
    <w:p>
      <w:pPr>
        <w:pStyle w:val="5"/>
        <w:spacing w:before="0" w:beforeAutospacing="0" w:after="0" w:afterAutospacing="0" w:line="540" w:lineRule="exact"/>
        <w:jc w:val="both"/>
        <w:rPr>
          <w:rFonts w:hint="eastAsia" w:ascii="仿宋" w:hAnsi="仿宋" w:eastAsia="仿宋" w:cs="仿宋"/>
          <w:color w:val="000000" w:themeColor="text1"/>
          <w:spacing w:val="-3"/>
          <w:sz w:val="32"/>
          <w:szCs w:val="32"/>
          <w:shd w:val="clear" w:color="auto" w:fill="FFFFFF"/>
          <w14:textFill>
            <w14:solidFill>
              <w14:schemeClr w14:val="tx1"/>
            </w14:solidFill>
          </w14:textFill>
        </w:rPr>
      </w:pPr>
      <w:r>
        <w:rPr>
          <w:rFonts w:hint="eastAsia" w:ascii="仿宋" w:hAnsi="仿宋" w:eastAsia="仿宋" w:cs="仿宋"/>
          <w:color w:val="000000"/>
          <w:spacing w:val="-3"/>
          <w:sz w:val="32"/>
          <w:szCs w:val="32"/>
          <w:shd w:val="clear" w:color="auto" w:fill="FFFFFF"/>
        </w:rPr>
        <w:t xml:space="preserve">   </w:t>
      </w:r>
      <w:r>
        <w:rPr>
          <w:rFonts w:hint="eastAsia" w:ascii="楷体" w:hAnsi="楷体" w:eastAsia="楷体" w:cs="楷体"/>
          <w:b/>
          <w:bCs/>
          <w:color w:val="000000"/>
          <w:spacing w:val="-3"/>
          <w:sz w:val="32"/>
          <w:szCs w:val="32"/>
          <w:shd w:val="clear" w:color="auto" w:fill="FFFFFF"/>
        </w:rPr>
        <w:t>（三）实行一票否决制度</w:t>
      </w:r>
      <w:r>
        <w:rPr>
          <w:rFonts w:hint="eastAsia" w:ascii="仿宋" w:hAnsi="仿宋" w:eastAsia="仿宋" w:cs="仿宋"/>
          <w:color w:val="000000"/>
          <w:spacing w:val="-3"/>
          <w:sz w:val="32"/>
          <w:szCs w:val="32"/>
          <w:shd w:val="clear" w:color="auto" w:fill="FFFFFF"/>
        </w:rPr>
        <w:t>。</w:t>
      </w:r>
      <w:r>
        <w:rPr>
          <w:rFonts w:hint="eastAsia" w:ascii="仿宋" w:hAnsi="仿宋" w:eastAsia="仿宋" w:cs="仿宋"/>
          <w:color w:val="000000" w:themeColor="text1"/>
          <w:spacing w:val="-3"/>
          <w:sz w:val="32"/>
          <w:szCs w:val="32"/>
          <w14:textFill>
            <w14:solidFill>
              <w14:schemeClr w14:val="tx1"/>
            </w14:solidFill>
          </w14:textFill>
        </w:rPr>
        <w:t>推荐申报自治区五一劳动奖状的企业和自治区五一劳动奖章的企业负责人，须经人社、环保、卫计、工商、税务（国税、地税）、安监等部门审查同意。国有和国有控股企业及其负责人还须经审计、纪检监察等部门审查同意。</w:t>
      </w:r>
      <w:r>
        <w:rPr>
          <w:rFonts w:hint="eastAsia" w:ascii="仿宋" w:hAnsi="仿宋" w:eastAsia="仿宋" w:cs="仿宋"/>
          <w:color w:val="000000" w:themeColor="text1"/>
          <w:spacing w:val="-3"/>
          <w:sz w:val="32"/>
          <w:szCs w:val="32"/>
          <w14:textFill>
            <w14:solidFill>
              <w14:schemeClr w14:val="tx1"/>
            </w14:solidFill>
          </w14:textFill>
        </w:rPr>
        <w:t>凡有拖欠职工工资，欠缴职工社会保险，劳动关系不和谐，未组建工会，不依法缴纳工会经费，未建立职代会和集体合同制度，股份制企业未建立职工董事制度、职工监事制度，能源消耗超标以及环保不达标等情形之一的企业和企业负责人不得申报自治区五一劳动奖状和五一劳动奖章。发生安全生产事故、严重职业危害或群体性事件的企业和企业负责人自事发起三年内不得申报自治区五一劳动奖状和五一劳动奖章。没有开展劳动和技能竞赛的企事业单位和车间、工段、班组等不能作为自治区五一劳动奖状、自治区工人先锋号推荐对象。被推荐人选是机关和事业单位人员的，要按照干部管理权限，征得组织、纪检部门同意。</w:t>
      </w:r>
    </w:p>
    <w:p>
      <w:pPr>
        <w:pStyle w:val="5"/>
        <w:shd w:val="clear" w:color="auto" w:fill="FFFFFF"/>
        <w:spacing w:before="0" w:beforeAutospacing="0" w:after="0" w:afterAutospacing="0" w:line="540" w:lineRule="exact"/>
        <w:ind w:firstLine="628" w:firstLineChars="200"/>
        <w:jc w:val="both"/>
        <w:rPr>
          <w:rFonts w:hint="eastAsia" w:ascii="仿宋" w:hAnsi="仿宋" w:eastAsia="仿宋" w:cs="仿宋"/>
          <w:color w:val="000000"/>
          <w:spacing w:val="-3"/>
          <w:sz w:val="32"/>
          <w:szCs w:val="32"/>
          <w:shd w:val="clear" w:color="auto" w:fill="FFFFFF"/>
        </w:rPr>
      </w:pPr>
      <w:r>
        <w:rPr>
          <w:rFonts w:hint="eastAsia" w:ascii="楷体" w:hAnsi="楷体" w:eastAsia="楷体" w:cs="楷体"/>
          <w:b/>
          <w:bCs w:val="0"/>
          <w:color w:val="000000"/>
          <w:spacing w:val="-3"/>
          <w:sz w:val="32"/>
          <w:szCs w:val="32"/>
        </w:rPr>
        <w:t>（四）严肃推荐评选工作纪律</w:t>
      </w:r>
      <w:r>
        <w:rPr>
          <w:rFonts w:hint="eastAsia" w:ascii="仿宋" w:hAnsi="仿宋" w:eastAsia="仿宋" w:cs="仿宋"/>
          <w:bCs/>
          <w:color w:val="000000"/>
          <w:spacing w:val="-3"/>
          <w:sz w:val="32"/>
          <w:szCs w:val="32"/>
        </w:rPr>
        <w:t>。</w:t>
      </w:r>
      <w:r>
        <w:rPr>
          <w:rFonts w:hint="eastAsia" w:ascii="仿宋" w:hAnsi="仿宋" w:eastAsia="仿宋" w:cs="仿宋"/>
          <w:color w:val="000000"/>
          <w:spacing w:val="-3"/>
          <w:sz w:val="32"/>
          <w:szCs w:val="32"/>
        </w:rPr>
        <w:t>各单位</w:t>
      </w:r>
      <w:r>
        <w:rPr>
          <w:rFonts w:hint="eastAsia" w:ascii="仿宋" w:hAnsi="仿宋" w:eastAsia="仿宋" w:cs="仿宋"/>
          <w:color w:val="000000"/>
          <w:spacing w:val="-3"/>
          <w:sz w:val="32"/>
          <w:szCs w:val="32"/>
          <w:shd w:val="clear" w:color="auto" w:fill="FFFFFF"/>
        </w:rPr>
        <w:t>要严格按照有关规定进行推荐评选，</w:t>
      </w:r>
      <w:r>
        <w:rPr>
          <w:rFonts w:hint="eastAsia" w:ascii="仿宋" w:hAnsi="仿宋" w:eastAsia="仿宋" w:cs="仿宋"/>
          <w:color w:val="000000"/>
          <w:spacing w:val="-3"/>
          <w:sz w:val="32"/>
          <w:szCs w:val="32"/>
        </w:rPr>
        <w:t>坚持以思想政治表现、工作业绩贡献大小作为衡量标准，坚持公开、公平、规范、有序原则</w:t>
      </w:r>
      <w:r>
        <w:rPr>
          <w:rFonts w:hint="eastAsia" w:ascii="仿宋" w:hAnsi="仿宋" w:eastAsia="仿宋" w:cs="仿宋"/>
          <w:color w:val="000000"/>
          <w:spacing w:val="-3"/>
          <w:sz w:val="32"/>
          <w:szCs w:val="32"/>
          <w:shd w:val="clear" w:color="auto" w:fill="FFFFFF"/>
        </w:rPr>
        <w:t>，</w:t>
      </w:r>
      <w:r>
        <w:rPr>
          <w:rFonts w:hint="eastAsia" w:ascii="仿宋" w:hAnsi="仿宋" w:eastAsia="仿宋" w:cs="仿宋"/>
          <w:color w:val="000000"/>
          <w:spacing w:val="-3"/>
          <w:sz w:val="32"/>
          <w:szCs w:val="32"/>
          <w:shd w:val="clear" w:color="auto" w:fill="FFFFFF"/>
        </w:rPr>
        <w:t>严格把关，</w:t>
      </w:r>
      <w:r>
        <w:rPr>
          <w:rFonts w:hint="eastAsia" w:ascii="仿宋" w:hAnsi="仿宋" w:eastAsia="仿宋" w:cs="仿宋"/>
          <w:color w:val="000000"/>
          <w:spacing w:val="-3"/>
          <w:sz w:val="32"/>
          <w:szCs w:val="32"/>
        </w:rPr>
        <w:t>确保推荐对象具有代表性、先进性和示范性。</w:t>
      </w:r>
      <w:r>
        <w:rPr>
          <w:rFonts w:hint="eastAsia" w:ascii="仿宋" w:hAnsi="仿宋" w:eastAsia="仿宋" w:cs="仿宋"/>
          <w:color w:val="000000"/>
          <w:spacing w:val="-3"/>
          <w:sz w:val="32"/>
          <w:szCs w:val="32"/>
          <w:shd w:val="clear" w:color="auto" w:fill="FFFFFF"/>
        </w:rPr>
        <w:t>要严肃</w:t>
      </w:r>
      <w:r>
        <w:rPr>
          <w:rFonts w:hint="eastAsia" w:ascii="仿宋" w:hAnsi="仿宋" w:eastAsia="仿宋" w:cs="仿宋"/>
          <w:color w:val="000000"/>
          <w:spacing w:val="-3"/>
          <w:sz w:val="32"/>
          <w:szCs w:val="32"/>
          <w:shd w:val="clear" w:color="auto" w:fill="FFFFFF"/>
        </w:rPr>
        <w:t>推荐评选</w:t>
      </w:r>
      <w:r>
        <w:rPr>
          <w:rFonts w:hint="eastAsia" w:ascii="仿宋" w:hAnsi="仿宋" w:eastAsia="仿宋" w:cs="仿宋"/>
          <w:color w:val="000000"/>
          <w:spacing w:val="-3"/>
          <w:sz w:val="32"/>
          <w:szCs w:val="32"/>
          <w:shd w:val="clear" w:color="auto" w:fill="FFFFFF"/>
        </w:rPr>
        <w:t>工作纪律，</w:t>
      </w:r>
      <w:r>
        <w:rPr>
          <w:rFonts w:hint="eastAsia" w:ascii="仿宋" w:hAnsi="仿宋" w:eastAsia="仿宋" w:cs="仿宋"/>
          <w:color w:val="000000"/>
          <w:spacing w:val="-3"/>
          <w:sz w:val="32"/>
          <w:szCs w:val="32"/>
        </w:rPr>
        <w:t>严格遵守推荐工作程序，</w:t>
      </w:r>
      <w:r>
        <w:rPr>
          <w:rFonts w:hint="eastAsia" w:ascii="仿宋" w:hAnsi="仿宋" w:eastAsia="仿宋" w:cs="仿宋"/>
          <w:color w:val="000000"/>
          <w:spacing w:val="-3"/>
          <w:sz w:val="32"/>
          <w:szCs w:val="32"/>
          <w:shd w:val="clear" w:color="auto" w:fill="FFFFFF"/>
        </w:rPr>
        <w:t>认真处理群众举报，自觉接受各方监督。对于伪造相关材料，或未严格按照评选条件和规定程序推荐的集体和个人，一经查实后立即撤销其评选资格，取消相应名额，且不得递补或重报。要严格把握工作进度，掌控时间节点，保质保量完成推荐评选工作。</w:t>
      </w:r>
    </w:p>
    <w:p>
      <w:pPr>
        <w:pStyle w:val="5"/>
        <w:widowControl w:val="0"/>
        <w:spacing w:before="0" w:beforeAutospacing="0" w:after="0" w:afterAutospacing="0" w:line="54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联 系 人：</w:t>
      </w:r>
      <w:r>
        <w:rPr>
          <w:rFonts w:hint="eastAsia" w:ascii="仿宋" w:hAnsi="仿宋" w:eastAsia="仿宋" w:cs="仿宋"/>
          <w:color w:val="000000"/>
          <w:sz w:val="32"/>
          <w:szCs w:val="32"/>
          <w:lang w:eastAsia="zh-CN"/>
        </w:rPr>
        <w:t>赵永刚</w:t>
      </w:r>
      <w:r>
        <w:rPr>
          <w:rFonts w:hint="eastAsia" w:ascii="仿宋" w:hAnsi="仿宋" w:eastAsia="仿宋" w:cs="仿宋"/>
          <w:color w:val="000000"/>
          <w:sz w:val="32"/>
          <w:szCs w:val="32"/>
          <w:lang w:val="en-US" w:eastAsia="zh-CN"/>
        </w:rPr>
        <w:t xml:space="preserve">  苏俊萍  </w:t>
      </w:r>
    </w:p>
    <w:p>
      <w:pPr>
        <w:pStyle w:val="5"/>
        <w:widowControl w:val="0"/>
        <w:spacing w:before="0" w:beforeAutospacing="0" w:after="0" w:afterAutospacing="0" w:line="540" w:lineRule="exact"/>
        <w:ind w:firstLine="63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联系电话：（0951）2090</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18609521217</w:t>
      </w:r>
    </w:p>
    <w:p>
      <w:pPr>
        <w:pStyle w:val="5"/>
        <w:widowControl w:val="0"/>
        <w:spacing w:before="0" w:beforeAutospacing="0" w:after="0" w:afterAutospacing="0" w:line="540" w:lineRule="exact"/>
        <w:ind w:firstLine="630"/>
        <w:jc w:val="both"/>
        <w:rPr>
          <w:rFonts w:hint="eastAsia" w:ascii="仿宋" w:hAnsi="仿宋" w:eastAsia="仿宋" w:cs="仿宋"/>
          <w:color w:val="000000"/>
          <w:sz w:val="32"/>
          <w:szCs w:val="32"/>
        </w:rPr>
      </w:pPr>
      <w:r>
        <w:rPr>
          <w:rFonts w:hint="eastAsia" w:ascii="仿宋" w:hAnsi="仿宋" w:eastAsia="仿宋" w:cs="仿宋"/>
          <w:color w:val="000000"/>
          <w:sz w:val="32"/>
          <w:szCs w:val="32"/>
        </w:rPr>
        <w:t>电子邮箱：</w:t>
      </w:r>
      <w:r>
        <w:rPr>
          <w:rFonts w:hint="eastAsia" w:ascii="仿宋" w:hAnsi="仿宋" w:eastAsia="仿宋" w:cs="仿宋"/>
          <w:color w:val="000000"/>
          <w:sz w:val="32"/>
          <w:szCs w:val="32"/>
          <w:lang w:val="en-US" w:eastAsia="zh-CN"/>
        </w:rPr>
        <w:t>869701257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qq</w:t>
      </w:r>
      <w:r>
        <w:rPr>
          <w:rFonts w:hint="eastAsia" w:ascii="仿宋" w:hAnsi="仿宋" w:eastAsia="仿宋" w:cs="仿宋"/>
          <w:color w:val="000000"/>
          <w:sz w:val="32"/>
          <w:szCs w:val="32"/>
        </w:rPr>
        <w:t xml:space="preserve">.com </w:t>
      </w:r>
    </w:p>
    <w:p>
      <w:pPr>
        <w:pStyle w:val="5"/>
        <w:widowControl w:val="0"/>
        <w:spacing w:before="0" w:beforeAutospacing="0" w:after="0" w:afterAutospacing="0" w:line="540" w:lineRule="exact"/>
        <w:ind w:firstLine="630"/>
        <w:jc w:val="both"/>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邮政编码：750002 </w:t>
      </w:r>
    </w:p>
    <w:p>
      <w:pPr>
        <w:pStyle w:val="5"/>
        <w:widowControl w:val="0"/>
        <w:spacing w:before="0" w:beforeAutospacing="0" w:after="0" w:afterAutospacing="0" w:line="540" w:lineRule="exact"/>
        <w:ind w:firstLine="630"/>
        <w:jc w:val="both"/>
        <w:rPr>
          <w:rFonts w:hint="eastAsia" w:ascii="仿宋" w:hAnsi="仿宋" w:eastAsia="仿宋" w:cs="仿宋"/>
          <w:color w:val="000000"/>
          <w:sz w:val="32"/>
          <w:szCs w:val="32"/>
        </w:rPr>
      </w:pPr>
      <w:r>
        <w:rPr>
          <w:rFonts w:hint="eastAsia" w:ascii="仿宋" w:hAnsi="仿宋" w:eastAsia="仿宋" w:cs="仿宋"/>
          <w:color w:val="000000"/>
          <w:sz w:val="32"/>
          <w:szCs w:val="32"/>
        </w:rPr>
        <w:t>单位地址：银川市金凤区正源北街135号（宁夏</w:t>
      </w:r>
      <w:r>
        <w:rPr>
          <w:rFonts w:hint="eastAsia" w:ascii="仿宋" w:hAnsi="仿宋" w:eastAsia="仿宋" w:cs="仿宋"/>
          <w:color w:val="000000"/>
          <w:sz w:val="32"/>
          <w:szCs w:val="32"/>
          <w:lang w:eastAsia="zh-CN"/>
        </w:rPr>
        <w:t>教科文卫体工会委员会</w:t>
      </w:r>
      <w:r>
        <w:rPr>
          <w:rFonts w:hint="eastAsia" w:ascii="仿宋" w:hAnsi="仿宋" w:eastAsia="仿宋" w:cs="仿宋"/>
          <w:color w:val="000000"/>
          <w:sz w:val="32"/>
          <w:szCs w:val="32"/>
        </w:rPr>
        <w:t>）</w:t>
      </w:r>
    </w:p>
    <w:p>
      <w:pPr>
        <w:spacing w:line="540" w:lineRule="exact"/>
        <w:ind w:firstLine="640" w:firstLineChars="200"/>
        <w:rPr>
          <w:rFonts w:hint="eastAsia" w:ascii="仿宋" w:hAnsi="仿宋" w:eastAsia="仿宋" w:cs="仿宋"/>
          <w:color w:val="000000"/>
          <w:spacing w:val="-6"/>
          <w:sz w:val="32"/>
          <w:szCs w:val="32"/>
          <w:lang w:val="en-US"/>
        </w:rPr>
      </w:pPr>
      <w:r>
        <w:rPr>
          <w:rFonts w:hint="eastAsia" w:ascii="仿宋" w:hAnsi="仿宋" w:eastAsia="仿宋" w:cs="仿宋"/>
          <w:color w:val="000000"/>
          <w:sz w:val="32"/>
          <w:szCs w:val="32"/>
        </w:rPr>
        <w:t>附件：1.</w:t>
      </w:r>
      <w:r>
        <w:rPr>
          <w:rFonts w:hint="eastAsia" w:ascii="仿宋" w:hAnsi="仿宋" w:eastAsia="仿宋" w:cs="仿宋"/>
          <w:color w:val="000000"/>
          <w:spacing w:val="-6"/>
          <w:sz w:val="32"/>
          <w:szCs w:val="32"/>
          <w:lang w:val="en-US" w:eastAsia="zh-CN"/>
        </w:rPr>
        <w:t xml:space="preserve"> 宁夏教科文卫体工会2018年自治区五一劳动奖推荐评选名额分配表</w:t>
      </w:r>
    </w:p>
    <w:p>
      <w:pPr>
        <w:shd w:val="clear" w:color="auto" w:fill="FFFFFF"/>
        <w:spacing w:line="54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2.相关概念说明</w:t>
      </w:r>
    </w:p>
    <w:p>
      <w:pPr>
        <w:shd w:val="clear" w:color="auto" w:fill="FFFFFF"/>
        <w:spacing w:line="54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3.自治区五一劳动奖公示（样本）</w:t>
      </w:r>
    </w:p>
    <w:p>
      <w:pPr>
        <w:shd w:val="clear" w:color="auto" w:fill="FFFFFF"/>
        <w:spacing w:line="54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4.2018年自治区五一劳动奖初审推荐汇总表</w:t>
      </w:r>
    </w:p>
    <w:p>
      <w:pPr>
        <w:shd w:val="clear" w:color="auto" w:fill="FFFFFF"/>
        <w:spacing w:line="54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5.宁夏回族自治区五一劳动奖状推荐审批表</w:t>
      </w:r>
    </w:p>
    <w:p>
      <w:pPr>
        <w:shd w:val="clear" w:color="auto" w:fill="FFFFFF"/>
        <w:spacing w:line="54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6.宁夏回族自治区五一劳动奖章推荐审批表</w:t>
      </w:r>
    </w:p>
    <w:p>
      <w:pPr>
        <w:shd w:val="clear" w:color="auto" w:fill="FFFFFF"/>
        <w:spacing w:line="54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7.宁夏回族自治区工人先锋号推荐审批表</w:t>
      </w:r>
    </w:p>
    <w:p>
      <w:pPr>
        <w:shd w:val="clear" w:color="auto" w:fill="FFFFFF"/>
        <w:spacing w:line="54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8.2018年自治区五一劳动奖正式推荐汇总表</w:t>
      </w:r>
    </w:p>
    <w:p>
      <w:pPr>
        <w:shd w:val="clear" w:color="auto" w:fill="FFFFFF"/>
        <w:spacing w:line="54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9.自治区五一劳动奖事迹简介（样本）</w:t>
      </w:r>
    </w:p>
    <w:p>
      <w:pPr>
        <w:pStyle w:val="5"/>
        <w:shd w:val="clear" w:color="auto" w:fill="FFFFFF"/>
        <w:spacing w:before="0" w:beforeAutospacing="0" w:after="0" w:afterAutospacing="0" w:line="560" w:lineRule="exact"/>
        <w:ind w:firstLine="4867" w:firstLineChars="1550"/>
        <w:jc w:val="both"/>
        <w:rPr>
          <w:rFonts w:hint="eastAsia" w:ascii="仿宋" w:hAnsi="仿宋" w:eastAsia="仿宋" w:cs="仿宋"/>
          <w:color w:val="000000"/>
          <w:spacing w:val="-3"/>
          <w:sz w:val="32"/>
          <w:szCs w:val="32"/>
          <w:shd w:val="clear" w:color="auto" w:fill="FFFFFF"/>
        </w:rPr>
      </w:pPr>
    </w:p>
    <w:p>
      <w:pPr>
        <w:pStyle w:val="5"/>
        <w:shd w:val="clear" w:color="auto" w:fill="FFFFFF"/>
        <w:spacing w:before="0" w:beforeAutospacing="0" w:after="0" w:afterAutospacing="0" w:line="560" w:lineRule="exact"/>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pPr>
        <w:pStyle w:val="5"/>
        <w:shd w:val="clear" w:color="auto" w:fill="FFFFFF"/>
        <w:spacing w:before="0" w:beforeAutospacing="0" w:after="0" w:afterAutospacing="0" w:line="560" w:lineRule="exact"/>
        <w:jc w:val="both"/>
        <w:rPr>
          <w:rFonts w:hint="eastAsia" w:ascii="仿宋" w:hAnsi="仿宋" w:eastAsia="仿宋" w:cs="仿宋"/>
          <w:color w:val="000000"/>
          <w:sz w:val="32"/>
          <w:szCs w:val="32"/>
          <w:lang w:val="en-US" w:eastAsia="zh-CN"/>
        </w:rPr>
      </w:pPr>
    </w:p>
    <w:p>
      <w:pPr>
        <w:pStyle w:val="5"/>
        <w:shd w:val="clear" w:color="auto" w:fill="FFFFFF"/>
        <w:spacing w:before="0" w:beforeAutospacing="0" w:after="0" w:afterAutospacing="0" w:line="560" w:lineRule="exact"/>
        <w:jc w:val="both"/>
        <w:rPr>
          <w:rFonts w:hint="eastAsia" w:ascii="仿宋" w:hAnsi="仿宋" w:eastAsia="仿宋" w:cs="仿宋"/>
          <w:color w:val="000000"/>
          <w:spacing w:val="-3"/>
          <w:sz w:val="32"/>
          <w:szCs w:val="32"/>
          <w:shd w:val="clear" w:color="auto" w:fill="FFFFFF"/>
          <w:lang w:val="en-US"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宁夏</w:t>
      </w:r>
      <w:r>
        <w:rPr>
          <w:rFonts w:hint="eastAsia" w:ascii="仿宋" w:hAnsi="仿宋" w:eastAsia="仿宋" w:cs="仿宋"/>
          <w:color w:val="000000"/>
          <w:sz w:val="32"/>
          <w:szCs w:val="32"/>
          <w:lang w:eastAsia="zh-CN"/>
        </w:rPr>
        <w:t>教科文卫体工会委员会</w:t>
      </w:r>
      <w:r>
        <w:rPr>
          <w:rFonts w:hint="eastAsia" w:ascii="仿宋" w:hAnsi="仿宋" w:eastAsia="仿宋" w:cs="仿宋"/>
          <w:color w:val="000000"/>
          <w:spacing w:val="-3"/>
          <w:sz w:val="32"/>
          <w:szCs w:val="32"/>
          <w:shd w:val="clear" w:color="auto" w:fill="FFFFFF"/>
        </w:rPr>
        <w:t xml:space="preserve">  </w:t>
      </w:r>
      <w:r>
        <w:rPr>
          <w:rFonts w:hint="eastAsia" w:ascii="仿宋" w:hAnsi="仿宋" w:eastAsia="仿宋" w:cs="仿宋"/>
          <w:color w:val="000000"/>
          <w:spacing w:val="-3"/>
          <w:sz w:val="32"/>
          <w:szCs w:val="32"/>
          <w:shd w:val="clear" w:color="auto" w:fill="FFFFFF"/>
          <w:lang w:val="en-US" w:eastAsia="zh-CN"/>
        </w:rPr>
        <w:t xml:space="preserve">  </w:t>
      </w:r>
    </w:p>
    <w:p>
      <w:pPr>
        <w:pStyle w:val="5"/>
        <w:shd w:val="clear" w:color="auto" w:fill="FFFFFF"/>
        <w:spacing w:before="0" w:beforeAutospacing="0" w:after="0" w:afterAutospacing="0" w:line="560" w:lineRule="exact"/>
        <w:jc w:val="both"/>
        <w:rPr>
          <w:rFonts w:hint="eastAsia" w:ascii="仿宋" w:hAnsi="仿宋" w:eastAsia="仿宋" w:cs="仿宋"/>
          <w:color w:val="000000"/>
          <w:spacing w:val="-3"/>
          <w:sz w:val="32"/>
          <w:szCs w:val="32"/>
          <w:shd w:val="clear" w:color="auto" w:fill="FFFFFF"/>
        </w:rPr>
      </w:pPr>
      <w:r>
        <w:rPr>
          <w:rFonts w:hint="eastAsia" w:ascii="仿宋" w:hAnsi="仿宋" w:eastAsia="仿宋" w:cs="仿宋"/>
          <w:color w:val="000000"/>
          <w:spacing w:val="-3"/>
          <w:sz w:val="32"/>
          <w:szCs w:val="32"/>
          <w:shd w:val="clear" w:color="auto" w:fill="FFFFFF"/>
          <w:lang w:val="en-US" w:eastAsia="zh-CN"/>
        </w:rPr>
        <w:t xml:space="preserve">                                </w:t>
      </w:r>
      <w:r>
        <w:rPr>
          <w:rFonts w:hint="eastAsia" w:ascii="仿宋" w:hAnsi="仿宋" w:eastAsia="仿宋" w:cs="仿宋"/>
          <w:color w:val="000000"/>
          <w:spacing w:val="-3"/>
          <w:sz w:val="32"/>
          <w:szCs w:val="32"/>
          <w:shd w:val="clear" w:color="auto" w:fill="FFFFFF"/>
        </w:rPr>
        <w:t>201</w:t>
      </w:r>
      <w:r>
        <w:rPr>
          <w:rFonts w:hint="eastAsia" w:ascii="仿宋" w:hAnsi="仿宋" w:eastAsia="仿宋" w:cs="仿宋"/>
          <w:color w:val="000000"/>
          <w:spacing w:val="-3"/>
          <w:sz w:val="32"/>
          <w:szCs w:val="32"/>
          <w:shd w:val="clear" w:color="auto" w:fill="FFFFFF"/>
        </w:rPr>
        <w:t>8</w:t>
      </w:r>
      <w:r>
        <w:rPr>
          <w:rFonts w:hint="eastAsia" w:ascii="仿宋" w:hAnsi="仿宋" w:eastAsia="仿宋" w:cs="仿宋"/>
          <w:color w:val="000000"/>
          <w:spacing w:val="-3"/>
          <w:sz w:val="32"/>
          <w:szCs w:val="32"/>
          <w:shd w:val="clear" w:color="auto" w:fill="FFFFFF"/>
        </w:rPr>
        <w:t>年</w:t>
      </w:r>
      <w:r>
        <w:rPr>
          <w:rFonts w:hint="eastAsia" w:ascii="仿宋" w:hAnsi="仿宋" w:eastAsia="仿宋" w:cs="仿宋"/>
          <w:color w:val="000000"/>
          <w:spacing w:val="-3"/>
          <w:sz w:val="32"/>
          <w:szCs w:val="32"/>
          <w:shd w:val="clear" w:color="auto" w:fill="FFFFFF"/>
        </w:rPr>
        <w:t>2</w:t>
      </w:r>
      <w:r>
        <w:rPr>
          <w:rFonts w:hint="eastAsia" w:ascii="仿宋" w:hAnsi="仿宋" w:eastAsia="仿宋" w:cs="仿宋"/>
          <w:color w:val="000000"/>
          <w:spacing w:val="-3"/>
          <w:sz w:val="32"/>
          <w:szCs w:val="32"/>
          <w:shd w:val="clear" w:color="auto" w:fill="FFFFFF"/>
        </w:rPr>
        <w:t>月</w:t>
      </w:r>
      <w:r>
        <w:rPr>
          <w:rFonts w:hint="eastAsia" w:ascii="仿宋" w:hAnsi="仿宋" w:eastAsia="仿宋" w:cs="仿宋"/>
          <w:color w:val="000000"/>
          <w:spacing w:val="-3"/>
          <w:sz w:val="32"/>
          <w:szCs w:val="32"/>
          <w:shd w:val="clear" w:color="auto" w:fill="FFFFFF"/>
          <w:lang w:val="en-US" w:eastAsia="zh-CN"/>
        </w:rPr>
        <w:t>8</w:t>
      </w:r>
      <w:r>
        <w:rPr>
          <w:rFonts w:hint="eastAsia" w:ascii="仿宋" w:hAnsi="仿宋" w:eastAsia="仿宋" w:cs="仿宋"/>
          <w:color w:val="000000"/>
          <w:spacing w:val="-3"/>
          <w:sz w:val="32"/>
          <w:szCs w:val="32"/>
          <w:shd w:val="clear" w:color="auto" w:fill="FFFFFF"/>
        </w:rPr>
        <w:t>日</w:t>
      </w:r>
    </w:p>
    <w:p>
      <w:pPr>
        <w:pStyle w:val="5"/>
        <w:shd w:val="clear" w:color="auto" w:fill="FFFFFF"/>
        <w:spacing w:before="0" w:beforeAutospacing="0" w:after="0" w:afterAutospacing="0" w:line="560" w:lineRule="exact"/>
        <w:jc w:val="both"/>
        <w:rPr>
          <w:rFonts w:hint="eastAsia" w:ascii="仿宋" w:hAnsi="仿宋" w:eastAsia="仿宋" w:cs="仿宋"/>
          <w:color w:val="000000"/>
          <w:spacing w:val="-3"/>
          <w:sz w:val="32"/>
          <w:szCs w:val="32"/>
          <w:shd w:val="clear" w:color="auto" w:fill="FFFFFF"/>
        </w:rPr>
      </w:pPr>
    </w:p>
    <w:p>
      <w:pPr>
        <w:pStyle w:val="5"/>
        <w:shd w:val="clear" w:color="auto" w:fill="FFFFFF"/>
        <w:spacing w:before="0" w:beforeAutospacing="0" w:after="0" w:afterAutospacing="0" w:line="560" w:lineRule="exact"/>
        <w:jc w:val="both"/>
        <w:rPr>
          <w:rFonts w:hint="eastAsia" w:ascii="仿宋" w:hAnsi="仿宋" w:eastAsia="仿宋" w:cs="仿宋"/>
          <w:color w:val="000000"/>
          <w:spacing w:val="-3"/>
          <w:sz w:val="32"/>
          <w:szCs w:val="32"/>
          <w:shd w:val="clear" w:color="auto" w:fill="FFFFFF"/>
        </w:rPr>
      </w:pPr>
    </w:p>
    <w:p>
      <w:pPr>
        <w:pStyle w:val="5"/>
        <w:shd w:val="clear" w:color="auto" w:fill="FFFFFF"/>
        <w:spacing w:before="0" w:beforeAutospacing="0" w:after="0" w:afterAutospacing="0" w:line="560" w:lineRule="exact"/>
        <w:jc w:val="both"/>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390525</wp:posOffset>
                </wp:positionV>
                <wp:extent cx="5600700" cy="635"/>
                <wp:effectExtent l="0" t="0" r="19050" b="37465"/>
                <wp:wrapNone/>
                <wp:docPr id="4" name="直接箭头连接符 4"/>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5pt;margin-top:30.75pt;height:0.05pt;width:441pt;z-index:251663360;mso-width-relative:page;mso-height-relative:page;" filled="f" stroked="t" coordsize="21600,21600" o:gfxdata="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Xil4dUAAAAHAQAA&#10;DwAAAAAAAAABACAAAAAiAAAAZHJzL2Rvd25yZXYueG1sUEsBAhQAFAAAAAgAh07iQN5bB2TjAQAA&#10;oAMAAA4AAAAAAAAAAQAgAAAAJAEAAGRycy9lMm9Eb2MueG1sUEsFBgAAAAAGAAYAWQEAAHkFAAAA&#10;AA==&#10;">
                <v:fill on="f" focussize="0,0"/>
                <v:stroke color="#000000" joinstyle="round"/>
                <v:imagedata o:title=""/>
                <o:lock v:ext="edit" aspectratio="f"/>
              </v:shape>
            </w:pict>
          </mc:Fallback>
        </mc:AlternateContent>
      </w:r>
    </w:p>
    <w:p>
      <w:pPr>
        <w:pStyle w:val="5"/>
        <w:shd w:val="clear" w:color="auto" w:fill="FFFFFF"/>
        <w:spacing w:before="0" w:beforeAutospacing="0" w:after="0" w:afterAutospacing="0" w:line="560" w:lineRule="atLeast"/>
        <w:jc w:val="both"/>
        <w:rPr>
          <w:rFonts w:hint="eastAsia" w:ascii="仿宋" w:hAnsi="仿宋" w:eastAsia="仿宋" w:cs="仿宋"/>
          <w:color w:val="000000"/>
          <w:sz w:val="32"/>
          <w:szCs w:val="32"/>
          <w:u w:val="single"/>
          <w:shd w:val="clear" w:color="auto" w:fill="FFFFFF"/>
        </w:rPr>
      </w:pPr>
    </w:p>
    <w:p>
      <w:pPr>
        <w:pStyle w:val="5"/>
        <w:shd w:val="clear" w:color="auto" w:fill="FFFFFF"/>
        <w:spacing w:before="0" w:beforeAutospacing="0" w:after="0" w:afterAutospacing="0" w:line="560" w:lineRule="atLeast"/>
        <w:jc w:val="both"/>
        <w:rPr>
          <w:rFonts w:hint="eastAsia" w:ascii="仿宋" w:hAnsi="仿宋" w:eastAsia="仿宋" w:cs="仿宋"/>
          <w:color w:val="000000"/>
          <w:sz w:val="32"/>
          <w:szCs w:val="32"/>
          <w:u w:val="single"/>
          <w:shd w:val="clear" w:color="auto" w:fill="FFFFFF"/>
          <w:lang w:val="en-US" w:eastAsia="zh-CN"/>
        </w:rPr>
      </w:pPr>
      <w:r>
        <w:rPr>
          <w:rFonts w:hint="eastAsia" w:ascii="仿宋" w:hAnsi="仿宋" w:eastAsia="仿宋" w:cs="仿宋"/>
          <w:color w:val="000000"/>
          <w:sz w:val="32"/>
          <w:szCs w:val="32"/>
          <w:u w:val="single"/>
          <w:shd w:val="clear" w:color="auto" w:fill="FFFFFF"/>
        </w:rPr>
        <w:t>宁夏</w:t>
      </w:r>
      <w:r>
        <w:rPr>
          <w:rFonts w:hint="eastAsia" w:ascii="仿宋" w:hAnsi="仿宋" w:eastAsia="仿宋" w:cs="仿宋"/>
          <w:color w:val="000000"/>
          <w:sz w:val="32"/>
          <w:szCs w:val="32"/>
          <w:u w:val="single"/>
          <w:shd w:val="clear" w:color="auto" w:fill="FFFFFF"/>
          <w:lang w:eastAsia="zh-CN"/>
        </w:rPr>
        <w:t>教科文卫体工会委员会</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 xml:space="preserve">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 xml:space="preserve">      </w:t>
      </w:r>
      <w:r>
        <w:rPr>
          <w:rFonts w:hint="eastAsia" w:ascii="仿宋" w:hAnsi="仿宋" w:eastAsia="仿宋" w:cs="仿宋"/>
          <w:color w:val="000000"/>
          <w:sz w:val="32"/>
          <w:szCs w:val="32"/>
          <w:u w:val="single"/>
          <w:shd w:val="clear" w:color="auto" w:fill="FFFFFF"/>
        </w:rPr>
        <w:t>2018年2月</w:t>
      </w:r>
      <w:r>
        <w:rPr>
          <w:rFonts w:hint="eastAsia" w:ascii="仿宋" w:hAnsi="仿宋" w:eastAsia="仿宋" w:cs="仿宋"/>
          <w:color w:val="000000"/>
          <w:sz w:val="32"/>
          <w:szCs w:val="32"/>
          <w:u w:val="single"/>
          <w:shd w:val="clear" w:color="auto" w:fill="FFFFFF"/>
          <w:lang w:val="en-US" w:eastAsia="zh-CN"/>
        </w:rPr>
        <w:t>8</w:t>
      </w:r>
      <w:r>
        <w:rPr>
          <w:rFonts w:hint="eastAsia" w:ascii="仿宋" w:hAnsi="仿宋" w:eastAsia="仿宋" w:cs="仿宋"/>
          <w:color w:val="000000"/>
          <w:sz w:val="32"/>
          <w:szCs w:val="32"/>
          <w:u w:val="single"/>
          <w:shd w:val="clear" w:color="auto" w:fill="FFFFFF"/>
        </w:rPr>
        <w:t>日</w:t>
      </w:r>
    </w:p>
    <w:sectPr>
      <w:footerReference r:id="rId3" w:type="default"/>
      <w:pgSz w:w="11906" w:h="16838"/>
      <w:pgMar w:top="1984" w:right="1587" w:bottom="1587" w:left="1587" w:header="851" w:footer="992" w:gutter="0"/>
      <w:pgNumType w:fmt="numberInDash"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E-F1">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E-FZ">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FZXBSK--GBK1-0">
    <w:altName w:val="方正兰亭超细黑简体"/>
    <w:panose1 w:val="00000000000000000000"/>
    <w:charset w:val="86"/>
    <w:family w:val="auto"/>
    <w:pitch w:val="default"/>
    <w:sig w:usb0="00000000" w:usb1="00000000" w:usb2="00000010" w:usb3="00000000" w:csb0="00040000" w:csb1="00000000"/>
  </w:font>
  <w:font w:name="E-B6">
    <w:altName w:val="方正兰亭超细黑简体"/>
    <w:panose1 w:val="00000000000000000000"/>
    <w:charset w:val="86"/>
    <w:family w:val="auto"/>
    <w:pitch w:val="default"/>
    <w:sig w:usb0="00000000" w:usb1="00000000" w:usb2="00000010" w:usb3="00000000" w:csb0="00040000" w:csb1="00000000"/>
  </w:font>
  <w:font w:name="FZKTK--GBK1-0">
    <w:altName w:val="方正兰亭超细黑简体"/>
    <w:panose1 w:val="00000000000000000000"/>
    <w:charset w:val="86"/>
    <w:family w:val="auto"/>
    <w:pitch w:val="default"/>
    <w:sig w:usb0="00000000" w:usb1="00000000" w:usb2="0000001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兰亭粗黑_GBK">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- 8 -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- 8 -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-258445</wp:posOffset>
              </wp:positionV>
              <wp:extent cx="887095" cy="399415"/>
              <wp:effectExtent l="0" t="0" r="0" b="0"/>
              <wp:wrapNone/>
              <wp:docPr id="1" name="文本框 1"/>
              <wp:cNvGraphicFramePr/>
              <a:graphic xmlns:a="http://schemas.openxmlformats.org/drawingml/2006/main">
                <a:graphicData uri="http://schemas.microsoft.com/office/word/2010/wordprocessingShape">
                  <wps:wsp>
                    <wps:cNvSpPr/>
                    <wps:spPr>
                      <a:xfrm>
                        <a:off x="0" y="0"/>
                        <a:ext cx="887095" cy="399415"/>
                      </a:xfrm>
                      <a:prstGeom prst="rect">
                        <a:avLst/>
                      </a:prstGeom>
                      <a:noFill/>
                      <a:ln w="9525">
                        <a:noFill/>
                      </a:ln>
                      <a:effectLst/>
                    </wps:spPr>
                    <wps:txbx>
                      <w:txbxContent>
                        <w:p>
                          <w:pPr>
                            <w:snapToGrid w:val="0"/>
                            <w:rPr>
                              <w:rFonts w:ascii="宋体" w:hAnsi="宋体" w:cs="宋体"/>
                              <w:sz w:val="28"/>
                              <w:szCs w:val="40"/>
                            </w:rPr>
                          </w:pPr>
                        </w:p>
                      </w:txbxContent>
                    </wps:txbx>
                    <wps:bodyPr lIns="0" tIns="0" rIns="0" bIns="0" upright="1"/>
                  </wps:wsp>
                </a:graphicData>
              </a:graphic>
            </wp:anchor>
          </w:drawing>
        </mc:Choice>
        <mc:Fallback>
          <w:pict>
            <v:rect id="文本框 1" o:spid="_x0000_s1026" o:spt="1" style="position:absolute;left:0pt;margin-top:-20.35pt;height:31.45pt;width:69.85pt;mso-position-horizontal:center;mso-position-horizontal-relative:margin;z-index:251658240;mso-width-relative:page;mso-height-relative:page;" filled="f" stroked="f" coordsize="21600,21600" o:gfxdata="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D5sm52AAAAAcBAAAP&#10;AAAAAAAAAAEAIAAAACIAAABkcnMvZG93bnJldi54bWxQSwECFAAUAAAACACHTuJAJS9BaqYBAAAw&#10;AwAADgAAAAAAAAABACAAAAAnAQAAZHJzL2Uyb0RvYy54bWxQSwUGAAAAAAYABgBZAQAAPwUAAAAA&#10;">
              <v:fill on="f" focussize="0,0"/>
              <v:stroke on="f"/>
              <v:imagedata o:title=""/>
              <o:lock v:ext="edit" aspectratio="f"/>
              <v:textbox inset="0mm,0mm,0mm,0mm">
                <w:txbxContent>
                  <w:p>
                    <w:pPr>
                      <w:snapToGrid w:val="0"/>
                      <w:rPr>
                        <w:rFonts w:ascii="宋体" w:hAnsi="宋体" w:cs="宋体"/>
                        <w:sz w:val="28"/>
                        <w:szCs w:val="40"/>
                      </w:rP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250E6"/>
    <w:rsid w:val="00045388"/>
    <w:rsid w:val="00072B2F"/>
    <w:rsid w:val="00073750"/>
    <w:rsid w:val="000B27BD"/>
    <w:rsid w:val="000B7145"/>
    <w:rsid w:val="000C548F"/>
    <w:rsid w:val="000F4E49"/>
    <w:rsid w:val="001112A6"/>
    <w:rsid w:val="0011568C"/>
    <w:rsid w:val="00134241"/>
    <w:rsid w:val="001410ED"/>
    <w:rsid w:val="00142C26"/>
    <w:rsid w:val="001A60CE"/>
    <w:rsid w:val="00227CD9"/>
    <w:rsid w:val="00233608"/>
    <w:rsid w:val="00261CD2"/>
    <w:rsid w:val="002878B0"/>
    <w:rsid w:val="0029503A"/>
    <w:rsid w:val="002F2A20"/>
    <w:rsid w:val="00321E97"/>
    <w:rsid w:val="003620A1"/>
    <w:rsid w:val="00363FC8"/>
    <w:rsid w:val="003A26D2"/>
    <w:rsid w:val="00412421"/>
    <w:rsid w:val="0041372E"/>
    <w:rsid w:val="00426756"/>
    <w:rsid w:val="004318D5"/>
    <w:rsid w:val="00457A12"/>
    <w:rsid w:val="00467077"/>
    <w:rsid w:val="004B77D3"/>
    <w:rsid w:val="004B7FCF"/>
    <w:rsid w:val="00501D14"/>
    <w:rsid w:val="00503100"/>
    <w:rsid w:val="0050489C"/>
    <w:rsid w:val="0054237A"/>
    <w:rsid w:val="00581212"/>
    <w:rsid w:val="00594C10"/>
    <w:rsid w:val="005A3591"/>
    <w:rsid w:val="005B4863"/>
    <w:rsid w:val="005C18DA"/>
    <w:rsid w:val="00634DBD"/>
    <w:rsid w:val="00661090"/>
    <w:rsid w:val="006E3F02"/>
    <w:rsid w:val="006E78E8"/>
    <w:rsid w:val="007868F5"/>
    <w:rsid w:val="00794D32"/>
    <w:rsid w:val="007C0652"/>
    <w:rsid w:val="00827362"/>
    <w:rsid w:val="0084376D"/>
    <w:rsid w:val="008458FF"/>
    <w:rsid w:val="00853B3D"/>
    <w:rsid w:val="00881DDA"/>
    <w:rsid w:val="008D552F"/>
    <w:rsid w:val="008D745E"/>
    <w:rsid w:val="008F5E9E"/>
    <w:rsid w:val="00900F95"/>
    <w:rsid w:val="009467D2"/>
    <w:rsid w:val="00981909"/>
    <w:rsid w:val="00993574"/>
    <w:rsid w:val="00A43879"/>
    <w:rsid w:val="00A55D42"/>
    <w:rsid w:val="00B05CC2"/>
    <w:rsid w:val="00B12B0A"/>
    <w:rsid w:val="00B67AB1"/>
    <w:rsid w:val="00B72C08"/>
    <w:rsid w:val="00B84D14"/>
    <w:rsid w:val="00C035E1"/>
    <w:rsid w:val="00C40105"/>
    <w:rsid w:val="00CA21B1"/>
    <w:rsid w:val="00D4588A"/>
    <w:rsid w:val="00D556FF"/>
    <w:rsid w:val="00DD53E4"/>
    <w:rsid w:val="00DD68F2"/>
    <w:rsid w:val="00DF63E6"/>
    <w:rsid w:val="00E0094D"/>
    <w:rsid w:val="00E31CD9"/>
    <w:rsid w:val="00E503CB"/>
    <w:rsid w:val="00E55161"/>
    <w:rsid w:val="00EB62E7"/>
    <w:rsid w:val="00EE769B"/>
    <w:rsid w:val="00F30C26"/>
    <w:rsid w:val="00F42B00"/>
    <w:rsid w:val="00F75BE2"/>
    <w:rsid w:val="00F82756"/>
    <w:rsid w:val="00FA36B3"/>
    <w:rsid w:val="04283CAC"/>
    <w:rsid w:val="04BA0BF2"/>
    <w:rsid w:val="069B565B"/>
    <w:rsid w:val="07FB6F2C"/>
    <w:rsid w:val="08D17235"/>
    <w:rsid w:val="09915774"/>
    <w:rsid w:val="09F232A4"/>
    <w:rsid w:val="0A2142F1"/>
    <w:rsid w:val="0AD250E6"/>
    <w:rsid w:val="0AE90628"/>
    <w:rsid w:val="0BCB1B7A"/>
    <w:rsid w:val="0D464880"/>
    <w:rsid w:val="0D542FB1"/>
    <w:rsid w:val="0E462B11"/>
    <w:rsid w:val="0EB90140"/>
    <w:rsid w:val="0FE22E42"/>
    <w:rsid w:val="101913DF"/>
    <w:rsid w:val="10DC0C31"/>
    <w:rsid w:val="118F5824"/>
    <w:rsid w:val="124C4557"/>
    <w:rsid w:val="13561B41"/>
    <w:rsid w:val="142E4793"/>
    <w:rsid w:val="159A3300"/>
    <w:rsid w:val="15F10B6B"/>
    <w:rsid w:val="167B56AE"/>
    <w:rsid w:val="171C0231"/>
    <w:rsid w:val="17933582"/>
    <w:rsid w:val="18B860E3"/>
    <w:rsid w:val="1911374C"/>
    <w:rsid w:val="1B353B48"/>
    <w:rsid w:val="1C1951F1"/>
    <w:rsid w:val="1F8F120B"/>
    <w:rsid w:val="1FA84B51"/>
    <w:rsid w:val="2094306E"/>
    <w:rsid w:val="20D855E0"/>
    <w:rsid w:val="20E810D1"/>
    <w:rsid w:val="21107EC5"/>
    <w:rsid w:val="224A0BD0"/>
    <w:rsid w:val="22707813"/>
    <w:rsid w:val="22C46EDF"/>
    <w:rsid w:val="24694D29"/>
    <w:rsid w:val="24A7106F"/>
    <w:rsid w:val="259143DC"/>
    <w:rsid w:val="26D771DA"/>
    <w:rsid w:val="2723187A"/>
    <w:rsid w:val="27BA1CCE"/>
    <w:rsid w:val="27C70457"/>
    <w:rsid w:val="28D934C1"/>
    <w:rsid w:val="28DA005A"/>
    <w:rsid w:val="28FD0052"/>
    <w:rsid w:val="29F13855"/>
    <w:rsid w:val="2BE278F4"/>
    <w:rsid w:val="2BEC6F81"/>
    <w:rsid w:val="2CB46734"/>
    <w:rsid w:val="2DE20640"/>
    <w:rsid w:val="2DF45854"/>
    <w:rsid w:val="2E9854BF"/>
    <w:rsid w:val="2F0E6C11"/>
    <w:rsid w:val="2F100A6B"/>
    <w:rsid w:val="2F8A6A35"/>
    <w:rsid w:val="2FC70FEB"/>
    <w:rsid w:val="2FFA1E65"/>
    <w:rsid w:val="30784139"/>
    <w:rsid w:val="31267AE8"/>
    <w:rsid w:val="314B0274"/>
    <w:rsid w:val="31751328"/>
    <w:rsid w:val="31A905C4"/>
    <w:rsid w:val="32160A1F"/>
    <w:rsid w:val="32B4191F"/>
    <w:rsid w:val="32F60029"/>
    <w:rsid w:val="335B431E"/>
    <w:rsid w:val="3382264F"/>
    <w:rsid w:val="33D65E8D"/>
    <w:rsid w:val="3439470B"/>
    <w:rsid w:val="343D62C2"/>
    <w:rsid w:val="35AD31E2"/>
    <w:rsid w:val="37FD06B0"/>
    <w:rsid w:val="387D13B3"/>
    <w:rsid w:val="38C05541"/>
    <w:rsid w:val="38E54912"/>
    <w:rsid w:val="39293868"/>
    <w:rsid w:val="3B0F3980"/>
    <w:rsid w:val="3C2726AA"/>
    <w:rsid w:val="3C4A2F7A"/>
    <w:rsid w:val="3C5C6EA9"/>
    <w:rsid w:val="3D597457"/>
    <w:rsid w:val="3DC74BE0"/>
    <w:rsid w:val="3DD0661D"/>
    <w:rsid w:val="3E90281A"/>
    <w:rsid w:val="40700F42"/>
    <w:rsid w:val="40E30BB2"/>
    <w:rsid w:val="415423E0"/>
    <w:rsid w:val="41841F4B"/>
    <w:rsid w:val="41A8039B"/>
    <w:rsid w:val="41E64D47"/>
    <w:rsid w:val="41ED267D"/>
    <w:rsid w:val="427E2890"/>
    <w:rsid w:val="450D3117"/>
    <w:rsid w:val="455B4594"/>
    <w:rsid w:val="46FF2E19"/>
    <w:rsid w:val="47BB59DC"/>
    <w:rsid w:val="49023417"/>
    <w:rsid w:val="4C025910"/>
    <w:rsid w:val="4E621D49"/>
    <w:rsid w:val="510E22C0"/>
    <w:rsid w:val="5132150B"/>
    <w:rsid w:val="53224AD9"/>
    <w:rsid w:val="539A696B"/>
    <w:rsid w:val="542878A8"/>
    <w:rsid w:val="5477610D"/>
    <w:rsid w:val="56882A92"/>
    <w:rsid w:val="56E71CEC"/>
    <w:rsid w:val="587B58EA"/>
    <w:rsid w:val="58E53E73"/>
    <w:rsid w:val="596F56D8"/>
    <w:rsid w:val="598B3CDA"/>
    <w:rsid w:val="5AFB18EB"/>
    <w:rsid w:val="5B2D34E7"/>
    <w:rsid w:val="5B664A04"/>
    <w:rsid w:val="5B9F529A"/>
    <w:rsid w:val="5C2B7425"/>
    <w:rsid w:val="5E3F64BA"/>
    <w:rsid w:val="5E5007FC"/>
    <w:rsid w:val="603F58E9"/>
    <w:rsid w:val="61D7467B"/>
    <w:rsid w:val="61DD1D39"/>
    <w:rsid w:val="61E9394C"/>
    <w:rsid w:val="62680893"/>
    <w:rsid w:val="64841EE8"/>
    <w:rsid w:val="64C86F3B"/>
    <w:rsid w:val="66A77517"/>
    <w:rsid w:val="67765061"/>
    <w:rsid w:val="67D90F11"/>
    <w:rsid w:val="68D96685"/>
    <w:rsid w:val="69AF2234"/>
    <w:rsid w:val="6A857DFB"/>
    <w:rsid w:val="6AB57F6A"/>
    <w:rsid w:val="6B7A0AD9"/>
    <w:rsid w:val="6E607817"/>
    <w:rsid w:val="6F110837"/>
    <w:rsid w:val="6F1E1AC2"/>
    <w:rsid w:val="6FB76D56"/>
    <w:rsid w:val="71147326"/>
    <w:rsid w:val="71174D33"/>
    <w:rsid w:val="71CD2AD7"/>
    <w:rsid w:val="71E42459"/>
    <w:rsid w:val="73B538A7"/>
    <w:rsid w:val="74140B33"/>
    <w:rsid w:val="75804EBF"/>
    <w:rsid w:val="75883A9F"/>
    <w:rsid w:val="7762349F"/>
    <w:rsid w:val="77BD137B"/>
    <w:rsid w:val="7BD83CA9"/>
    <w:rsid w:val="7C0578FA"/>
    <w:rsid w:val="7CED3FBF"/>
    <w:rsid w:val="7DB25DE9"/>
    <w:rsid w:val="7FF541E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2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FollowedHyperlink"/>
    <w:basedOn w:val="6"/>
    <w:qFormat/>
    <w:uiPriority w:val="0"/>
    <w:rPr>
      <w:color w:val="2D2D2D"/>
      <w:u w:val="none"/>
    </w:rPr>
  </w:style>
  <w:style w:type="character" w:styleId="8">
    <w:name w:val="Hyperlink"/>
    <w:basedOn w:val="6"/>
    <w:qFormat/>
    <w:uiPriority w:val="0"/>
    <w:rPr>
      <w:color w:val="2D2D2D"/>
      <w:u w:val="none"/>
    </w:rPr>
  </w:style>
  <w:style w:type="character" w:customStyle="1" w:styleId="10">
    <w:name w:val="bsharetext"/>
    <w:basedOn w:val="6"/>
    <w:qFormat/>
    <w:uiPriority w:val="0"/>
  </w:style>
  <w:style w:type="character" w:customStyle="1" w:styleId="11">
    <w:name w:val="current1"/>
    <w:basedOn w:val="6"/>
    <w:qFormat/>
    <w:uiPriority w:val="0"/>
    <w:rPr>
      <w:b/>
      <w:color w:val="FFFFFF"/>
      <w:bdr w:val="single" w:color="000080" w:sz="6" w:space="0"/>
      <w:shd w:val="clear" w:color="030000" w:fill="2E6AB1"/>
    </w:rPr>
  </w:style>
  <w:style w:type="character" w:customStyle="1" w:styleId="12">
    <w:name w:val="disabled"/>
    <w:basedOn w:val="6"/>
    <w:qFormat/>
    <w:uiPriority w:val="0"/>
    <w:rPr>
      <w:color w:val="929292"/>
      <w:bdr w:val="single" w:color="929292" w:sz="6" w:space="0"/>
    </w:rPr>
  </w:style>
  <w:style w:type="character" w:customStyle="1" w:styleId="13">
    <w:name w:val="fontstyle01"/>
    <w:basedOn w:val="6"/>
    <w:qFormat/>
    <w:uiPriority w:val="0"/>
    <w:rPr>
      <w:rFonts w:ascii="FZFSK--GBK1-0" w:hAnsi="FZFSK--GBK1-0" w:eastAsia="FZFSK--GBK1-0" w:cs="FZFSK--GBK1-0"/>
      <w:color w:val="000000"/>
      <w:sz w:val="32"/>
      <w:szCs w:val="32"/>
    </w:rPr>
  </w:style>
  <w:style w:type="character" w:customStyle="1" w:styleId="14">
    <w:name w:val="fontstyle11"/>
    <w:basedOn w:val="6"/>
    <w:qFormat/>
    <w:uiPriority w:val="0"/>
    <w:rPr>
      <w:rFonts w:ascii="E-BX" w:hAnsi="E-BX" w:eastAsia="E-BX" w:cs="E-BX"/>
      <w:color w:val="000000"/>
      <w:sz w:val="32"/>
      <w:szCs w:val="32"/>
    </w:rPr>
  </w:style>
  <w:style w:type="character" w:customStyle="1" w:styleId="15">
    <w:name w:val="open"/>
    <w:basedOn w:val="6"/>
    <w:qFormat/>
    <w:uiPriority w:val="0"/>
  </w:style>
  <w:style w:type="character" w:customStyle="1" w:styleId="16">
    <w:name w:val="close"/>
    <w:basedOn w:val="6"/>
    <w:qFormat/>
    <w:uiPriority w:val="0"/>
  </w:style>
  <w:style w:type="character" w:customStyle="1" w:styleId="17">
    <w:name w:val="fontstyle31"/>
    <w:basedOn w:val="6"/>
    <w:qFormat/>
    <w:uiPriority w:val="0"/>
    <w:rPr>
      <w:rFonts w:ascii="E-F1" w:hAnsi="E-F1" w:eastAsia="E-F1" w:cs="E-F1"/>
      <w:color w:val="000000"/>
      <w:sz w:val="26"/>
      <w:szCs w:val="26"/>
    </w:rPr>
  </w:style>
  <w:style w:type="character" w:customStyle="1" w:styleId="18">
    <w:name w:val="fontstyle41"/>
    <w:basedOn w:val="6"/>
    <w:qFormat/>
    <w:uiPriority w:val="0"/>
    <w:rPr>
      <w:rFonts w:ascii="E-BZ" w:hAnsi="E-BZ" w:eastAsia="E-BZ" w:cs="E-BZ"/>
      <w:color w:val="000000"/>
      <w:sz w:val="26"/>
      <w:szCs w:val="26"/>
    </w:rPr>
  </w:style>
  <w:style w:type="character" w:customStyle="1" w:styleId="19">
    <w:name w:val="fontstyle51"/>
    <w:basedOn w:val="6"/>
    <w:qFormat/>
    <w:uiPriority w:val="0"/>
    <w:rPr>
      <w:rFonts w:ascii="FZHTK--GBK1-0" w:hAnsi="FZHTK--GBK1-0" w:eastAsia="FZHTK--GBK1-0" w:cs="FZHTK--GBK1-0"/>
      <w:color w:val="000000"/>
      <w:sz w:val="32"/>
      <w:szCs w:val="32"/>
    </w:rPr>
  </w:style>
  <w:style w:type="character" w:customStyle="1" w:styleId="20">
    <w:name w:val="fontstyle61"/>
    <w:basedOn w:val="6"/>
    <w:qFormat/>
    <w:uiPriority w:val="0"/>
    <w:rPr>
      <w:rFonts w:ascii="E-FZ" w:hAnsi="E-FZ" w:eastAsia="E-FZ" w:cs="E-FZ"/>
      <w:color w:val="000000"/>
      <w:sz w:val="32"/>
      <w:szCs w:val="32"/>
    </w:rPr>
  </w:style>
  <w:style w:type="paragraph" w:customStyle="1" w:styleId="21">
    <w:name w:val="列出段落1"/>
    <w:basedOn w:val="1"/>
    <w:unhideWhenUsed/>
    <w:qFormat/>
    <w:uiPriority w:val="99"/>
    <w:pPr>
      <w:ind w:firstLine="420" w:firstLineChars="200"/>
    </w:pPr>
  </w:style>
  <w:style w:type="character" w:customStyle="1" w:styleId="22">
    <w:name w:val="批注框文本 Char"/>
    <w:basedOn w:val="6"/>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D5309D-5649-4F38-BEB1-2EB7A0866A54}">
  <ds:schemaRefs/>
</ds:datastoreItem>
</file>

<file path=docProps/app.xml><?xml version="1.0" encoding="utf-8"?>
<Properties xmlns="http://schemas.openxmlformats.org/officeDocument/2006/extended-properties" xmlns:vt="http://schemas.openxmlformats.org/officeDocument/2006/docPropsVTypes">
  <Template>Normal.dotm</Template>
  <Company>宁夏回族自治区总工会</Company>
  <Pages>8</Pages>
  <Words>2194</Words>
  <Characters>2260</Characters>
  <Lines>113</Lines>
  <Paragraphs>61</Paragraphs>
  <ScaleCrop>false</ScaleCrop>
  <LinksUpToDate>false</LinksUpToDate>
  <CharactersWithSpaces>4393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2018-01-31T02:39:00Z</dcterms:created>
  <dc:creator>田景涛</dc:creator>
  <cp:lastModifiedBy>苏俊萍</cp:lastModifiedBy>
  <cp:lastPrinted>2018-02-05T04:42:00Z</cp:lastPrinted>
  <dcterms:modified xsi:type="dcterms:W3CDTF">2018-02-08T03:20:36Z</dcterms:modified>
  <dc:title>自治区五一劳动奖评选表彰工作方案</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