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C3" w:rsidRPr="00E10076" w:rsidRDefault="006F64C3" w:rsidP="006F64C3">
      <w:pPr>
        <w:jc w:val="center"/>
        <w:rPr>
          <w:rFonts w:ascii="仿宋_GB2312" w:eastAsia="仿宋_GB2312"/>
          <w:b/>
          <w:sz w:val="36"/>
          <w:szCs w:val="36"/>
        </w:rPr>
      </w:pPr>
      <w:r w:rsidRPr="00E10076">
        <w:rPr>
          <w:rFonts w:ascii="仿宋_GB2312" w:eastAsia="仿宋_GB2312" w:hint="eastAsia"/>
          <w:b/>
          <w:sz w:val="36"/>
          <w:szCs w:val="36"/>
        </w:rPr>
        <w:t>宁夏医科大学201</w:t>
      </w:r>
      <w:r w:rsidR="00060C26">
        <w:rPr>
          <w:rFonts w:ascii="仿宋_GB2312" w:eastAsia="仿宋_GB2312" w:hint="eastAsia"/>
          <w:b/>
          <w:sz w:val="36"/>
          <w:szCs w:val="36"/>
        </w:rPr>
        <w:t>5</w:t>
      </w:r>
      <w:r w:rsidRPr="00E10076">
        <w:rPr>
          <w:rFonts w:ascii="仿宋_GB2312" w:eastAsia="仿宋_GB2312" w:hint="eastAsia"/>
          <w:b/>
          <w:sz w:val="36"/>
          <w:szCs w:val="36"/>
        </w:rPr>
        <w:t>年度部门预算信息公示说明</w:t>
      </w:r>
    </w:p>
    <w:p w:rsidR="006F64C3" w:rsidRDefault="006F64C3" w:rsidP="006F64C3">
      <w:pPr>
        <w:rPr>
          <w:rFonts w:ascii="仿宋_GB2312" w:eastAsia="仿宋_GB2312"/>
          <w:sz w:val="32"/>
          <w:szCs w:val="32"/>
        </w:rPr>
      </w:pPr>
    </w:p>
    <w:p w:rsidR="006F64C3" w:rsidRPr="00E10076" w:rsidRDefault="006F64C3" w:rsidP="006F64C3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基本情况</w:t>
      </w:r>
    </w:p>
    <w:p w:rsidR="006F64C3" w:rsidRPr="007249BD" w:rsidRDefault="006F64C3" w:rsidP="006F64C3">
      <w:pPr>
        <w:ind w:firstLineChars="150" w:firstLine="450"/>
        <w:rPr>
          <w:rFonts w:ascii="仿宋_GB2312" w:eastAsia="仿宋_GB2312" w:hAnsi="仿宋_GB2312"/>
          <w:color w:val="000000"/>
          <w:sz w:val="30"/>
          <w:szCs w:val="30"/>
        </w:rPr>
      </w:pP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学校事业编制数为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1060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人，事业编制控编数为10人。目前在职教职工为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998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人，离退休教职工为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383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人（其中离休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28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人，退休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355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人）；</w:t>
      </w:r>
      <w:r w:rsidRPr="007249BD">
        <w:rPr>
          <w:rFonts w:ascii="仿宋_GB2312" w:eastAsia="仿宋_GB2312" w:hint="eastAsia"/>
          <w:color w:val="000000"/>
          <w:sz w:val="32"/>
          <w:szCs w:val="32"/>
        </w:rPr>
        <w:t>学校</w:t>
      </w:r>
      <w:r w:rsidRPr="007249BD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内设机构44个，其中，党政群机构19个、教学机构14个、教辅机构6个及科研机构5个；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在校学生为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11552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人（其中博士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研究生10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人，硕士研究生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1325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人，本科生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5366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人，大专生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2533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人</w:t>
      </w:r>
      <w:r w:rsidR="00224854">
        <w:rPr>
          <w:rFonts w:ascii="仿宋_GB2312" w:eastAsia="仿宋_GB2312" w:hAnsi="仿宋_GB2312" w:hint="eastAsia"/>
          <w:color w:val="000000"/>
          <w:sz w:val="30"/>
          <w:szCs w:val="30"/>
        </w:rPr>
        <w:t>，中专学生2318</w:t>
      </w:r>
      <w:r w:rsidRPr="007249BD">
        <w:rPr>
          <w:rFonts w:ascii="仿宋_GB2312" w:eastAsia="仿宋_GB2312" w:hAnsi="仿宋_GB2312" w:hint="eastAsia"/>
          <w:color w:val="000000"/>
          <w:sz w:val="30"/>
          <w:szCs w:val="30"/>
        </w:rPr>
        <w:t>）。</w:t>
      </w:r>
    </w:p>
    <w:p w:rsidR="006F64C3" w:rsidRPr="00E10076" w:rsidRDefault="006F64C3" w:rsidP="006F64C3">
      <w:pPr>
        <w:ind w:firstLineChars="150" w:firstLine="450"/>
        <w:rPr>
          <w:rFonts w:ascii="仿宋_GB2312" w:eastAsia="仿宋_GB2312"/>
          <w:sz w:val="32"/>
          <w:szCs w:val="32"/>
        </w:rPr>
      </w:pPr>
      <w:r w:rsidRPr="00B26AB4">
        <w:rPr>
          <w:rFonts w:ascii="仿宋_GB2312" w:eastAsia="仿宋_GB2312" w:hAnsi="仿宋_GB2312" w:hint="eastAsia"/>
          <w:color w:val="000000"/>
          <w:sz w:val="30"/>
          <w:szCs w:val="30"/>
        </w:rPr>
        <w:t>二、</w:t>
      </w:r>
      <w:r w:rsidRPr="00B26AB4">
        <w:rPr>
          <w:rFonts w:ascii="仿宋_GB2312" w:eastAsia="仿宋_GB2312" w:hint="eastAsia"/>
          <w:color w:val="000000"/>
          <w:sz w:val="32"/>
          <w:szCs w:val="32"/>
        </w:rPr>
        <w:t>部</w:t>
      </w:r>
      <w:r w:rsidRPr="00E10076">
        <w:rPr>
          <w:rFonts w:ascii="仿宋_GB2312" w:eastAsia="仿宋_GB2312" w:hint="eastAsia"/>
          <w:sz w:val="32"/>
          <w:szCs w:val="32"/>
        </w:rPr>
        <w:t>门预算构成情况</w:t>
      </w:r>
    </w:p>
    <w:p w:rsidR="006F64C3" w:rsidRPr="00E10076" w:rsidRDefault="006F64C3" w:rsidP="006F64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我校属全额拨款事业单位，预算经费由财政拨款和学校事业收入以及其他收入构成。其中，财政拨款标准为人员工资全拨</w:t>
      </w:r>
      <w:r>
        <w:rPr>
          <w:rFonts w:ascii="仿宋_GB2312" w:eastAsia="仿宋_GB2312" w:hint="eastAsia"/>
          <w:sz w:val="32"/>
          <w:szCs w:val="32"/>
        </w:rPr>
        <w:t>（含离休人员工资，不含退休人员工资）</w:t>
      </w:r>
      <w:r w:rsidRPr="00E10076">
        <w:rPr>
          <w:rFonts w:ascii="仿宋_GB2312" w:eastAsia="仿宋_GB2312" w:hint="eastAsia"/>
          <w:sz w:val="32"/>
          <w:szCs w:val="32"/>
        </w:rPr>
        <w:t>、日常公用经费按计划学生人数标准核拨（本专科及2000元</w:t>
      </w:r>
      <w:r>
        <w:rPr>
          <w:rFonts w:ascii="仿宋_GB2312" w:eastAsia="仿宋_GB2312" w:hint="eastAsia"/>
          <w:sz w:val="32"/>
          <w:szCs w:val="32"/>
        </w:rPr>
        <w:t>/年.生</w:t>
      </w:r>
      <w:r w:rsidRPr="00E1007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硕士</w:t>
      </w:r>
      <w:r w:rsidRPr="00E10076">
        <w:rPr>
          <w:rFonts w:ascii="仿宋_GB2312" w:eastAsia="仿宋_GB2312" w:hint="eastAsia"/>
          <w:sz w:val="32"/>
          <w:szCs w:val="32"/>
        </w:rPr>
        <w:t>研究生6000元</w:t>
      </w:r>
      <w:r>
        <w:rPr>
          <w:rFonts w:ascii="仿宋_GB2312" w:eastAsia="仿宋_GB2312" w:hint="eastAsia"/>
          <w:sz w:val="32"/>
          <w:szCs w:val="32"/>
        </w:rPr>
        <w:t>/年.生，博士</w:t>
      </w:r>
      <w:r w:rsidRPr="00E10076">
        <w:rPr>
          <w:rFonts w:ascii="仿宋_GB2312" w:eastAsia="仿宋_GB2312" w:hint="eastAsia"/>
          <w:sz w:val="32"/>
          <w:szCs w:val="32"/>
        </w:rPr>
        <w:t>研究生</w:t>
      </w:r>
      <w:r>
        <w:rPr>
          <w:rFonts w:ascii="仿宋_GB2312" w:eastAsia="仿宋_GB2312" w:hint="eastAsia"/>
          <w:sz w:val="32"/>
          <w:szCs w:val="32"/>
        </w:rPr>
        <w:t>10</w:t>
      </w:r>
      <w:r w:rsidRPr="00E10076">
        <w:rPr>
          <w:rFonts w:ascii="仿宋_GB2312" w:eastAsia="仿宋_GB2312" w:hint="eastAsia"/>
          <w:sz w:val="32"/>
          <w:szCs w:val="32"/>
        </w:rPr>
        <w:t>000元</w:t>
      </w:r>
      <w:r>
        <w:rPr>
          <w:rFonts w:ascii="仿宋_GB2312" w:eastAsia="仿宋_GB2312" w:hint="eastAsia"/>
          <w:sz w:val="32"/>
          <w:szCs w:val="32"/>
        </w:rPr>
        <w:t>/年.生</w:t>
      </w:r>
      <w:r w:rsidRPr="00E10076">
        <w:rPr>
          <w:rFonts w:ascii="仿宋_GB2312" w:eastAsia="仿宋_GB2312" w:hint="eastAsia"/>
          <w:sz w:val="32"/>
          <w:szCs w:val="32"/>
        </w:rPr>
        <w:t>），事业收入为学费和住宿费等。</w:t>
      </w:r>
    </w:p>
    <w:p w:rsidR="006F64C3" w:rsidRPr="00E10076" w:rsidRDefault="006F64C3" w:rsidP="006F64C3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三、201</w:t>
      </w:r>
      <w:r w:rsidR="00224854">
        <w:rPr>
          <w:rFonts w:ascii="仿宋_GB2312" w:eastAsia="仿宋_GB2312" w:hint="eastAsia"/>
          <w:sz w:val="32"/>
          <w:szCs w:val="32"/>
        </w:rPr>
        <w:t>5</w:t>
      </w:r>
      <w:r w:rsidRPr="00E10076">
        <w:rPr>
          <w:rFonts w:ascii="仿宋_GB2312" w:eastAsia="仿宋_GB2312" w:hint="eastAsia"/>
          <w:sz w:val="32"/>
          <w:szCs w:val="32"/>
        </w:rPr>
        <w:t>年度部门预算安排情况</w:t>
      </w:r>
    </w:p>
    <w:p w:rsidR="006F64C3" w:rsidRPr="00E10076" w:rsidRDefault="006F64C3" w:rsidP="006F64C3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（一）部门预算收支总体情况</w:t>
      </w:r>
    </w:p>
    <w:p w:rsidR="006F64C3" w:rsidRPr="00E10076" w:rsidRDefault="006F64C3" w:rsidP="006F64C3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1、收入情况：全年收入共</w:t>
      </w:r>
      <w:r w:rsidR="00224854"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,</w:t>
      </w:r>
      <w:r w:rsidR="00224854">
        <w:rPr>
          <w:rFonts w:ascii="仿宋_GB2312" w:eastAsia="仿宋_GB2312" w:hint="eastAsia"/>
          <w:sz w:val="32"/>
          <w:szCs w:val="32"/>
        </w:rPr>
        <w:t>814.19</w:t>
      </w:r>
      <w:r w:rsidRPr="00E10076">
        <w:rPr>
          <w:rFonts w:ascii="仿宋_GB2312" w:eastAsia="仿宋_GB2312" w:hint="eastAsia"/>
          <w:sz w:val="32"/>
          <w:szCs w:val="32"/>
        </w:rPr>
        <w:t>万元，其中</w:t>
      </w:r>
      <w:r>
        <w:rPr>
          <w:rFonts w:ascii="仿宋_GB2312" w:eastAsia="仿宋_GB2312" w:hint="eastAsia"/>
          <w:sz w:val="32"/>
          <w:szCs w:val="32"/>
        </w:rPr>
        <w:t>，经费</w:t>
      </w:r>
      <w:r w:rsidRPr="00E10076">
        <w:rPr>
          <w:rFonts w:ascii="仿宋_GB2312" w:eastAsia="仿宋_GB2312" w:hint="eastAsia"/>
          <w:sz w:val="32"/>
          <w:szCs w:val="32"/>
        </w:rPr>
        <w:t>拨款</w:t>
      </w:r>
      <w:r>
        <w:rPr>
          <w:rFonts w:ascii="仿宋_GB2312" w:eastAsia="仿宋_GB2312" w:hint="eastAsia"/>
          <w:sz w:val="32"/>
          <w:szCs w:val="32"/>
        </w:rPr>
        <w:t>为</w:t>
      </w:r>
      <w:r w:rsidR="00303D92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,</w:t>
      </w:r>
      <w:r w:rsidR="00303D92">
        <w:rPr>
          <w:rFonts w:ascii="仿宋_GB2312" w:eastAsia="仿宋_GB2312" w:hint="eastAsia"/>
          <w:sz w:val="32"/>
          <w:szCs w:val="32"/>
        </w:rPr>
        <w:t>918</w:t>
      </w:r>
      <w:r>
        <w:rPr>
          <w:rFonts w:ascii="仿宋_GB2312" w:eastAsia="仿宋_GB2312" w:hint="eastAsia"/>
          <w:sz w:val="32"/>
          <w:szCs w:val="32"/>
        </w:rPr>
        <w:t>.</w:t>
      </w:r>
      <w:r w:rsidR="00303D92">
        <w:rPr>
          <w:rFonts w:ascii="仿宋_GB2312" w:eastAsia="仿宋_GB2312" w:hint="eastAsia"/>
          <w:sz w:val="32"/>
          <w:szCs w:val="32"/>
        </w:rPr>
        <w:t>95</w:t>
      </w:r>
      <w:r w:rsidRPr="00E10076">
        <w:rPr>
          <w:rFonts w:ascii="仿宋_GB2312" w:eastAsia="仿宋_GB2312" w:hint="eastAsia"/>
          <w:sz w:val="32"/>
          <w:szCs w:val="32"/>
        </w:rPr>
        <w:t>万元，</w:t>
      </w:r>
      <w:r w:rsidR="00B81106">
        <w:rPr>
          <w:rFonts w:ascii="仿宋_GB2312" w:eastAsia="仿宋_GB2312" w:hint="eastAsia"/>
          <w:sz w:val="32"/>
          <w:szCs w:val="32"/>
        </w:rPr>
        <w:t>中央资金4300万元，</w:t>
      </w:r>
      <w:r>
        <w:rPr>
          <w:rFonts w:ascii="仿宋_GB2312" w:eastAsia="仿宋_GB2312" w:hint="eastAsia"/>
          <w:sz w:val="32"/>
          <w:szCs w:val="32"/>
        </w:rPr>
        <w:t>纳入预算管理的行政性事业收费安排的拨款为</w:t>
      </w:r>
      <w:r w:rsidR="00303D92">
        <w:rPr>
          <w:rFonts w:ascii="仿宋_GB2312" w:eastAsia="仿宋_GB2312" w:hint="eastAsia"/>
          <w:sz w:val="32"/>
          <w:szCs w:val="32"/>
        </w:rPr>
        <w:t>144</w:t>
      </w:r>
      <w:r>
        <w:rPr>
          <w:rFonts w:ascii="仿宋_GB2312" w:eastAsia="仿宋_GB2312" w:hint="eastAsia"/>
          <w:sz w:val="32"/>
          <w:szCs w:val="32"/>
        </w:rPr>
        <w:t>万元（固定资产有偿使用收入），纳入财政专户管理的行政事业性收费安排的拨</w:t>
      </w:r>
      <w:r>
        <w:rPr>
          <w:rFonts w:ascii="仿宋_GB2312" w:eastAsia="仿宋_GB2312" w:hint="eastAsia"/>
          <w:sz w:val="32"/>
          <w:szCs w:val="32"/>
        </w:rPr>
        <w:lastRenderedPageBreak/>
        <w:t>款为</w:t>
      </w:r>
      <w:r w:rsidR="00303D92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,</w:t>
      </w:r>
      <w:r w:rsidR="00303D92">
        <w:rPr>
          <w:rFonts w:ascii="仿宋_GB2312" w:eastAsia="仿宋_GB2312" w:hint="eastAsia"/>
          <w:sz w:val="32"/>
          <w:szCs w:val="32"/>
        </w:rPr>
        <w:t>625.94</w:t>
      </w:r>
      <w:r>
        <w:rPr>
          <w:rFonts w:ascii="仿宋_GB2312" w:eastAsia="仿宋_GB2312" w:hint="eastAsia"/>
          <w:sz w:val="32"/>
          <w:szCs w:val="32"/>
        </w:rPr>
        <w:t>万元（学费及住宿费等）</w:t>
      </w:r>
      <w:r w:rsidR="00B81106">
        <w:rPr>
          <w:rFonts w:ascii="仿宋_GB2312" w:eastAsia="仿宋_GB2312" w:hint="eastAsia"/>
          <w:sz w:val="32"/>
          <w:szCs w:val="32"/>
        </w:rPr>
        <w:t>，事业收入1825.3万元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76A34" w:rsidRDefault="006F64C3" w:rsidP="006F64C3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2、支出情况：全年支出共</w:t>
      </w:r>
      <w:r w:rsidR="00B81106">
        <w:rPr>
          <w:rFonts w:ascii="仿宋_GB2312" w:eastAsia="仿宋_GB2312" w:hint="eastAsia"/>
          <w:sz w:val="32"/>
          <w:szCs w:val="32"/>
        </w:rPr>
        <w:t>25,814.19</w:t>
      </w:r>
      <w:r w:rsidRPr="00E10076">
        <w:rPr>
          <w:rFonts w:ascii="仿宋_GB2312" w:eastAsia="仿宋_GB2312" w:hint="eastAsia"/>
          <w:sz w:val="32"/>
          <w:szCs w:val="32"/>
        </w:rPr>
        <w:t>万元，其中</w:t>
      </w:r>
      <w:r>
        <w:rPr>
          <w:rFonts w:ascii="仿宋_GB2312" w:eastAsia="仿宋_GB2312" w:hint="eastAsia"/>
          <w:sz w:val="32"/>
          <w:szCs w:val="32"/>
        </w:rPr>
        <w:t>,</w:t>
      </w:r>
      <w:r w:rsidR="00776A34">
        <w:rPr>
          <w:rFonts w:ascii="仿宋_GB2312" w:eastAsia="仿宋_GB2312" w:hint="eastAsia"/>
          <w:sz w:val="32"/>
          <w:szCs w:val="32"/>
        </w:rPr>
        <w:t>工资性支出8846.6</w:t>
      </w:r>
      <w:r w:rsidRPr="00E10076">
        <w:rPr>
          <w:rFonts w:ascii="仿宋_GB2312" w:eastAsia="仿宋_GB2312" w:hint="eastAsia"/>
          <w:sz w:val="32"/>
          <w:szCs w:val="32"/>
        </w:rPr>
        <w:t>万元，商品和服务支出</w:t>
      </w:r>
      <w:r>
        <w:rPr>
          <w:rFonts w:ascii="仿宋_GB2312" w:eastAsia="仿宋_GB2312" w:hint="eastAsia"/>
          <w:sz w:val="32"/>
          <w:szCs w:val="32"/>
        </w:rPr>
        <w:t>1</w:t>
      </w:r>
      <w:r w:rsidR="00776A34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,</w:t>
      </w:r>
      <w:r w:rsidR="00776A34">
        <w:rPr>
          <w:rFonts w:ascii="仿宋_GB2312" w:eastAsia="仿宋_GB2312" w:hint="eastAsia"/>
          <w:sz w:val="32"/>
          <w:szCs w:val="32"/>
        </w:rPr>
        <w:t>120</w:t>
      </w:r>
      <w:r>
        <w:rPr>
          <w:rFonts w:ascii="仿宋_GB2312" w:eastAsia="仿宋_GB2312" w:hint="eastAsia"/>
          <w:sz w:val="32"/>
          <w:szCs w:val="32"/>
        </w:rPr>
        <w:t>.</w:t>
      </w:r>
      <w:r w:rsidR="00776A34">
        <w:rPr>
          <w:rFonts w:ascii="仿宋_GB2312" w:eastAsia="仿宋_GB2312" w:hint="eastAsia"/>
          <w:sz w:val="32"/>
          <w:szCs w:val="32"/>
        </w:rPr>
        <w:t>98</w:t>
      </w:r>
      <w:r w:rsidRPr="00E10076">
        <w:rPr>
          <w:rFonts w:ascii="仿宋_GB2312" w:eastAsia="仿宋_GB2312" w:hint="eastAsia"/>
          <w:sz w:val="32"/>
          <w:szCs w:val="32"/>
        </w:rPr>
        <w:t>万元</w:t>
      </w:r>
      <w:r w:rsidR="00776A34">
        <w:rPr>
          <w:rFonts w:ascii="仿宋_GB2312" w:eastAsia="仿宋_GB2312" w:hint="eastAsia"/>
          <w:sz w:val="32"/>
          <w:szCs w:val="32"/>
        </w:rPr>
        <w:t>（其中，支出支出4300万元）</w:t>
      </w:r>
      <w:r w:rsidRPr="00E10076">
        <w:rPr>
          <w:rFonts w:ascii="仿宋_GB2312" w:eastAsia="仿宋_GB2312" w:hint="eastAsia"/>
          <w:sz w:val="32"/>
          <w:szCs w:val="32"/>
        </w:rPr>
        <w:t>，对个人和家庭的补助支出</w:t>
      </w:r>
      <w:r w:rsidR="00776A3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,</w:t>
      </w:r>
      <w:r w:rsidR="00776A34">
        <w:rPr>
          <w:rFonts w:ascii="仿宋_GB2312" w:eastAsia="仿宋_GB2312" w:hint="eastAsia"/>
          <w:sz w:val="32"/>
          <w:szCs w:val="32"/>
        </w:rPr>
        <w:t>446</w:t>
      </w:r>
      <w:r>
        <w:rPr>
          <w:rFonts w:ascii="仿宋_GB2312" w:eastAsia="仿宋_GB2312" w:hint="eastAsia"/>
          <w:sz w:val="32"/>
          <w:szCs w:val="32"/>
        </w:rPr>
        <w:t>.</w:t>
      </w:r>
      <w:r w:rsidR="00776A34">
        <w:rPr>
          <w:rFonts w:ascii="仿宋_GB2312" w:eastAsia="仿宋_GB2312" w:hint="eastAsia"/>
          <w:sz w:val="32"/>
          <w:szCs w:val="32"/>
        </w:rPr>
        <w:t>61</w:t>
      </w:r>
      <w:r w:rsidRPr="00E10076">
        <w:rPr>
          <w:rFonts w:ascii="仿宋_GB2312" w:eastAsia="仿宋_GB2312" w:hint="eastAsia"/>
          <w:sz w:val="32"/>
          <w:szCs w:val="32"/>
        </w:rPr>
        <w:t>万元</w:t>
      </w:r>
      <w:r w:rsidR="00776A34">
        <w:rPr>
          <w:rFonts w:ascii="仿宋_GB2312" w:eastAsia="仿宋_GB2312" w:hint="eastAsia"/>
          <w:sz w:val="32"/>
          <w:szCs w:val="32"/>
        </w:rPr>
        <w:t>，债务还本支出2400万元。</w:t>
      </w:r>
    </w:p>
    <w:p w:rsidR="006F64C3" w:rsidRPr="00E10076" w:rsidRDefault="006F64C3" w:rsidP="006F64C3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E10076">
        <w:rPr>
          <w:rFonts w:ascii="仿宋_GB2312" w:eastAsia="仿宋_GB2312" w:hint="eastAsia"/>
          <w:sz w:val="32"/>
          <w:szCs w:val="32"/>
        </w:rPr>
        <w:t>）财政拨款预算具体使用安排情况</w:t>
      </w:r>
    </w:p>
    <w:p w:rsidR="006F64C3" w:rsidRPr="00E10076" w:rsidRDefault="006F64C3" w:rsidP="006F64C3">
      <w:pPr>
        <w:tabs>
          <w:tab w:val="left" w:pos="5220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</w:t>
      </w:r>
      <w:r w:rsidRPr="00E10076">
        <w:rPr>
          <w:rFonts w:ascii="仿宋_GB2312" w:eastAsia="仿宋_GB2312" w:hint="eastAsia"/>
          <w:sz w:val="32"/>
          <w:szCs w:val="32"/>
        </w:rPr>
        <w:t>预算安排本着“统一编制，统一管理，量入为出，保证重点，兼顾一般”的分配原则。本年度预算在确保学校年度发展规划、职工待遇和学校日常工作正常运行的前提下，按人员经费、公用经费以及事业发展需求的顺序安排支出，切实做到积极稳妥，基本做到收支平衡。特别是</w:t>
      </w:r>
      <w:r>
        <w:rPr>
          <w:rFonts w:ascii="仿宋_GB2312" w:eastAsia="仿宋_GB2312" w:hint="eastAsia"/>
          <w:sz w:val="32"/>
          <w:szCs w:val="32"/>
        </w:rPr>
        <w:t>严格控制</w:t>
      </w:r>
      <w:r w:rsidRPr="00E10076">
        <w:rPr>
          <w:rFonts w:ascii="仿宋_GB2312" w:eastAsia="仿宋_GB2312" w:hint="eastAsia"/>
          <w:sz w:val="32"/>
          <w:szCs w:val="32"/>
        </w:rPr>
        <w:t xml:space="preserve"> “三公”经费（公务接待费、公务出国出境费、公务车购置及运行费）</w:t>
      </w:r>
      <w:r>
        <w:rPr>
          <w:rFonts w:ascii="仿宋_GB2312" w:eastAsia="仿宋_GB2312" w:hint="eastAsia"/>
          <w:sz w:val="32"/>
          <w:szCs w:val="32"/>
        </w:rPr>
        <w:t>。</w:t>
      </w:r>
      <w:r w:rsidRPr="00E10076">
        <w:rPr>
          <w:rFonts w:ascii="仿宋_GB2312" w:eastAsia="仿宋_GB2312" w:hint="eastAsia"/>
          <w:sz w:val="32"/>
          <w:szCs w:val="32"/>
        </w:rPr>
        <w:t>严格执行预算，大力推行经费使用绩效审核，强化增收节支工作，努力使有限的办学经费切实保障好学校各项事业健康、快速发展。</w:t>
      </w:r>
    </w:p>
    <w:p w:rsidR="006F64C3" w:rsidRPr="00E10076" w:rsidRDefault="006F64C3" w:rsidP="006F64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四、“三公”经费预算</w:t>
      </w:r>
      <w:r>
        <w:rPr>
          <w:rFonts w:ascii="仿宋_GB2312" w:eastAsia="仿宋_GB2312" w:hint="eastAsia"/>
          <w:sz w:val="32"/>
          <w:szCs w:val="32"/>
        </w:rPr>
        <w:t>分配</w:t>
      </w:r>
      <w:r w:rsidRPr="00E10076">
        <w:rPr>
          <w:rFonts w:ascii="仿宋_GB2312" w:eastAsia="仿宋_GB2312" w:hint="eastAsia"/>
          <w:sz w:val="32"/>
          <w:szCs w:val="32"/>
        </w:rPr>
        <w:t>情况</w:t>
      </w:r>
    </w:p>
    <w:p w:rsidR="006F64C3" w:rsidRPr="00E10076" w:rsidRDefault="006F64C3" w:rsidP="006F64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结合国家关于严格管理“三公”经费的相关规定（公务接待费、公务车购置及运行费和公务出国出境费），</w:t>
      </w:r>
      <w:r>
        <w:rPr>
          <w:rFonts w:ascii="仿宋_GB2312" w:eastAsia="仿宋_GB2312" w:hint="eastAsia"/>
          <w:sz w:val="32"/>
          <w:szCs w:val="32"/>
        </w:rPr>
        <w:t>根据财政预算批复，</w:t>
      </w:r>
      <w:r w:rsidRPr="00E10076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</w:t>
      </w:r>
      <w:r w:rsidRPr="00E1007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我校</w:t>
      </w:r>
      <w:r w:rsidRPr="00E10076">
        <w:rPr>
          <w:rFonts w:ascii="仿宋_GB2312" w:eastAsia="仿宋_GB2312" w:hint="eastAsia"/>
          <w:sz w:val="32"/>
          <w:szCs w:val="32"/>
        </w:rPr>
        <w:t>“三公”经费共安排2</w:t>
      </w:r>
      <w:r w:rsidR="00776A34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0</w:t>
      </w:r>
      <w:r w:rsidRPr="00E10076">
        <w:rPr>
          <w:rFonts w:ascii="仿宋_GB2312" w:eastAsia="仿宋_GB2312" w:hint="eastAsia"/>
          <w:sz w:val="32"/>
          <w:szCs w:val="32"/>
        </w:rPr>
        <w:t>万元，其中</w:t>
      </w:r>
      <w:r>
        <w:rPr>
          <w:rFonts w:ascii="仿宋_GB2312" w:eastAsia="仿宋_GB2312" w:hint="eastAsia"/>
          <w:sz w:val="32"/>
          <w:szCs w:val="32"/>
        </w:rPr>
        <w:t>，</w:t>
      </w:r>
      <w:r w:rsidRPr="00E10076">
        <w:rPr>
          <w:rFonts w:ascii="仿宋_GB2312" w:eastAsia="仿宋_GB2312" w:hint="eastAsia"/>
          <w:sz w:val="32"/>
          <w:szCs w:val="32"/>
        </w:rPr>
        <w:t>公务用车安排</w:t>
      </w:r>
      <w:r>
        <w:rPr>
          <w:rFonts w:ascii="仿宋_GB2312" w:eastAsia="仿宋_GB2312" w:hint="eastAsia"/>
          <w:sz w:val="32"/>
          <w:szCs w:val="32"/>
        </w:rPr>
        <w:t>50</w:t>
      </w:r>
      <w:r w:rsidRPr="00E10076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、</w:t>
      </w:r>
      <w:r w:rsidRPr="00E10076">
        <w:rPr>
          <w:rFonts w:ascii="仿宋_GB2312" w:eastAsia="仿宋_GB2312" w:hint="eastAsia"/>
          <w:sz w:val="32"/>
          <w:szCs w:val="32"/>
        </w:rPr>
        <w:t>公务出国出境安排</w:t>
      </w:r>
      <w:r w:rsidR="00776A34">
        <w:rPr>
          <w:rFonts w:ascii="仿宋_GB2312" w:eastAsia="仿宋_GB2312" w:hint="eastAsia"/>
          <w:sz w:val="32"/>
          <w:szCs w:val="32"/>
        </w:rPr>
        <w:t>50</w:t>
      </w:r>
      <w:r w:rsidRPr="00E10076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、</w:t>
      </w:r>
      <w:r w:rsidRPr="00E10076">
        <w:rPr>
          <w:rFonts w:ascii="仿宋_GB2312" w:eastAsia="仿宋_GB2312" w:hint="eastAsia"/>
          <w:sz w:val="32"/>
          <w:szCs w:val="32"/>
        </w:rPr>
        <w:t>公务接待100万元。</w:t>
      </w:r>
    </w:p>
    <w:p w:rsidR="006F64C3" w:rsidRPr="00E10076" w:rsidRDefault="006F64C3" w:rsidP="006F64C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 xml:space="preserve">附表：表一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10076">
        <w:rPr>
          <w:rFonts w:ascii="仿宋_GB2312" w:eastAsia="仿宋_GB2312" w:hint="eastAsia"/>
          <w:sz w:val="32"/>
          <w:szCs w:val="32"/>
        </w:rPr>
        <w:t>收入预算总表</w:t>
      </w:r>
    </w:p>
    <w:p w:rsidR="006F64C3" w:rsidRPr="00E10076" w:rsidRDefault="006F64C3" w:rsidP="006F64C3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lastRenderedPageBreak/>
        <w:t xml:space="preserve">表二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10076">
        <w:rPr>
          <w:rFonts w:ascii="仿宋_GB2312" w:eastAsia="仿宋_GB2312" w:hint="eastAsia"/>
          <w:sz w:val="32"/>
          <w:szCs w:val="32"/>
        </w:rPr>
        <w:t>支出预算分类汇总表</w:t>
      </w:r>
    </w:p>
    <w:p w:rsidR="006F64C3" w:rsidRPr="00E10076" w:rsidRDefault="006F64C3" w:rsidP="006F64C3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 xml:space="preserve">表三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10076">
        <w:rPr>
          <w:rFonts w:ascii="仿宋_GB2312" w:eastAsia="仿宋_GB2312" w:hint="eastAsia"/>
          <w:sz w:val="32"/>
          <w:szCs w:val="32"/>
        </w:rPr>
        <w:t>公共财政预算支出明细表</w:t>
      </w:r>
    </w:p>
    <w:p w:rsidR="006F64C3" w:rsidRPr="00E10076" w:rsidRDefault="006F64C3" w:rsidP="006F64C3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 xml:space="preserve">表四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10076">
        <w:rPr>
          <w:rFonts w:ascii="仿宋_GB2312" w:eastAsia="仿宋_GB2312" w:hint="eastAsia"/>
          <w:sz w:val="32"/>
          <w:szCs w:val="32"/>
        </w:rPr>
        <w:t>项目支出预算明细表</w:t>
      </w:r>
    </w:p>
    <w:p w:rsidR="006F64C3" w:rsidRPr="00E10076" w:rsidRDefault="006F64C3" w:rsidP="006F64C3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 xml:space="preserve">表五   </w:t>
      </w:r>
      <w:r>
        <w:rPr>
          <w:rFonts w:ascii="仿宋_GB2312" w:eastAsia="仿宋_GB2312" w:hint="eastAsia"/>
          <w:sz w:val="32"/>
          <w:szCs w:val="32"/>
        </w:rPr>
        <w:t xml:space="preserve"> 基本支出明细表</w:t>
      </w:r>
    </w:p>
    <w:p w:rsidR="006F64C3" w:rsidRPr="00E10076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表六</w:t>
      </w:r>
      <w:r>
        <w:rPr>
          <w:rFonts w:ascii="仿宋_GB2312" w:eastAsia="仿宋_GB2312" w:hint="eastAsia"/>
          <w:sz w:val="32"/>
          <w:szCs w:val="32"/>
        </w:rPr>
        <w:t xml:space="preserve">   经费经费拨款基本支出明细表</w:t>
      </w:r>
    </w:p>
    <w:p w:rsidR="006F64C3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表七</w:t>
      </w:r>
      <w:r>
        <w:rPr>
          <w:rFonts w:ascii="仿宋_GB2312" w:eastAsia="仿宋_GB2312" w:hint="eastAsia"/>
          <w:sz w:val="32"/>
          <w:szCs w:val="32"/>
        </w:rPr>
        <w:t xml:space="preserve">   部门预算征收计划表</w:t>
      </w:r>
    </w:p>
    <w:p w:rsidR="006F64C3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 xml:space="preserve">表八 </w:t>
      </w:r>
      <w:r>
        <w:rPr>
          <w:rFonts w:ascii="仿宋_GB2312" w:eastAsia="仿宋_GB2312" w:hint="eastAsia"/>
          <w:sz w:val="32"/>
          <w:szCs w:val="32"/>
        </w:rPr>
        <w:t xml:space="preserve">  纳入预算管理的非税收入支出预算表</w:t>
      </w:r>
      <w:r w:rsidRPr="00E10076">
        <w:rPr>
          <w:rFonts w:ascii="仿宋_GB2312" w:eastAsia="仿宋_GB2312" w:hint="eastAsia"/>
          <w:sz w:val="32"/>
          <w:szCs w:val="32"/>
        </w:rPr>
        <w:t xml:space="preserve"> </w:t>
      </w:r>
    </w:p>
    <w:p w:rsidR="006F64C3" w:rsidRPr="00E10076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>表九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10076">
        <w:rPr>
          <w:rFonts w:ascii="仿宋_GB2312" w:eastAsia="仿宋_GB2312" w:hint="eastAsia"/>
          <w:sz w:val="32"/>
          <w:szCs w:val="32"/>
        </w:rPr>
        <w:t>纳入财政专户管理的非税收入支出预算表</w:t>
      </w:r>
    </w:p>
    <w:p w:rsidR="006F64C3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   部门预算三公</w:t>
      </w:r>
      <w:r w:rsidRPr="00E10076">
        <w:rPr>
          <w:rFonts w:ascii="仿宋_GB2312" w:eastAsia="仿宋_GB2312" w:hint="eastAsia"/>
          <w:sz w:val="32"/>
          <w:szCs w:val="32"/>
        </w:rPr>
        <w:t>经费预算表</w:t>
      </w:r>
    </w:p>
    <w:p w:rsidR="006F64C3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表十一 单位人员情况表</w:t>
      </w:r>
    </w:p>
    <w:p w:rsidR="006F64C3" w:rsidRPr="00E10076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表十二 房屋建筑物、交通工具情况表</w:t>
      </w:r>
    </w:p>
    <w:p w:rsidR="006F64C3" w:rsidRPr="00E10076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</w:p>
    <w:p w:rsidR="006F64C3" w:rsidRPr="00E10076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</w:p>
    <w:p w:rsidR="006F64C3" w:rsidRPr="00E10076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</w:p>
    <w:p w:rsidR="006F64C3" w:rsidRPr="00E10076" w:rsidRDefault="006F64C3" w:rsidP="006F64C3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E10076"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二〇一</w:t>
      </w:r>
      <w:r w:rsidR="003736C0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年三月三日</w:t>
      </w:r>
    </w:p>
    <w:p w:rsidR="00DC5A01" w:rsidRDefault="00DC5A01"/>
    <w:sectPr w:rsidR="00DC5A01" w:rsidSect="002F1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638"/>
    <w:multiLevelType w:val="hybridMultilevel"/>
    <w:tmpl w:val="8DD47B68"/>
    <w:lvl w:ilvl="0" w:tplc="7186C642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4C3"/>
    <w:rsid w:val="00060C26"/>
    <w:rsid w:val="00224854"/>
    <w:rsid w:val="002F198F"/>
    <w:rsid w:val="00303D92"/>
    <w:rsid w:val="003736C0"/>
    <w:rsid w:val="006F64C3"/>
    <w:rsid w:val="00776A34"/>
    <w:rsid w:val="00B042BE"/>
    <w:rsid w:val="00B81106"/>
    <w:rsid w:val="00D25A3F"/>
    <w:rsid w:val="00DC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A3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2016-12-06T00:51:00Z</dcterms:created>
  <dcterms:modified xsi:type="dcterms:W3CDTF">2016-12-06T01:27:00Z</dcterms:modified>
</cp:coreProperties>
</file>